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3C" w:rsidRPr="00736C7A" w:rsidRDefault="00CE4C3C">
      <w:pPr>
        <w:jc w:val="left"/>
        <w:rPr>
          <w:rFonts w:ascii="宋体" w:hAnsi="宋体"/>
          <w:sz w:val="24"/>
        </w:rPr>
      </w:pPr>
      <w:r w:rsidRPr="00736C7A">
        <w:rPr>
          <w:rFonts w:ascii="宋体" w:hAnsi="宋体" w:cs="宋体" w:hint="eastAsia"/>
          <w:sz w:val="24"/>
        </w:rPr>
        <w:t>附件</w:t>
      </w:r>
      <w:r w:rsidRPr="00736C7A">
        <w:rPr>
          <w:rFonts w:ascii="宋体" w:hAnsi="宋体" w:hint="eastAsia"/>
          <w:sz w:val="24"/>
        </w:rPr>
        <w:t>1</w:t>
      </w:r>
    </w:p>
    <w:p w:rsidR="00CE4C3C" w:rsidRDefault="00E10184">
      <w:pPr>
        <w:jc w:val="center"/>
        <w:rPr>
          <w:rFonts w:ascii="黑体" w:eastAsia="黑体" w:cs="黑体"/>
          <w:bCs/>
          <w:sz w:val="32"/>
          <w:szCs w:val="32"/>
        </w:rPr>
      </w:pPr>
      <w:r>
        <w:rPr>
          <w:rFonts w:ascii="黑体" w:eastAsia="黑体" w:cs="黑体"/>
          <w:bCs/>
          <w:sz w:val="32"/>
          <w:szCs w:val="32"/>
        </w:rPr>
        <w:t>2019</w:t>
      </w:r>
      <w:r w:rsidR="00CE4C3C">
        <w:rPr>
          <w:rFonts w:ascii="黑体" w:eastAsia="黑体" w:cs="黑体" w:hint="eastAsia"/>
          <w:bCs/>
          <w:sz w:val="32"/>
          <w:szCs w:val="32"/>
        </w:rPr>
        <w:t>年度</w:t>
      </w:r>
      <w:r w:rsidR="003B7ECE">
        <w:rPr>
          <w:rFonts w:ascii="黑体" w:eastAsia="黑体" w:cs="黑体" w:hint="eastAsia"/>
          <w:bCs/>
          <w:sz w:val="32"/>
          <w:szCs w:val="32"/>
        </w:rPr>
        <w:t>下半年</w:t>
      </w:r>
      <w:r w:rsidR="00CE4C3C">
        <w:rPr>
          <w:rFonts w:ascii="黑体" w:eastAsia="黑体" w:cs="黑体" w:hint="eastAsia"/>
          <w:bCs/>
          <w:sz w:val="32"/>
          <w:szCs w:val="32"/>
        </w:rPr>
        <w:t>培训计划表</w:t>
      </w:r>
    </w:p>
    <w:tbl>
      <w:tblPr>
        <w:tblW w:w="9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2"/>
        <w:gridCol w:w="4167"/>
        <w:gridCol w:w="1055"/>
        <w:gridCol w:w="1212"/>
        <w:gridCol w:w="1581"/>
      </w:tblGrid>
      <w:tr w:rsidR="000E5067" w:rsidTr="00192A71">
        <w:trPr>
          <w:cantSplit/>
          <w:trHeight w:val="619"/>
          <w:tblHeader/>
          <w:jc w:val="center"/>
        </w:trPr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编号</w:t>
            </w:r>
          </w:p>
        </w:tc>
        <w:tc>
          <w:tcPr>
            <w:tcW w:w="4167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课程说明</w:t>
            </w:r>
          </w:p>
        </w:tc>
        <w:tc>
          <w:tcPr>
            <w:tcW w:w="1055" w:type="dxa"/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时间</w:t>
            </w: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 w:rsidR="000E5067" w:rsidRDefault="000E5067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地点</w:t>
            </w:r>
          </w:p>
        </w:tc>
        <w:tc>
          <w:tcPr>
            <w:tcW w:w="1581" w:type="dxa"/>
            <w:tcMar>
              <w:left w:w="28" w:type="dxa"/>
              <w:right w:w="28" w:type="dxa"/>
            </w:tcMar>
            <w:vAlign w:val="center"/>
          </w:tcPr>
          <w:p w:rsidR="000E5067" w:rsidRDefault="00192A71" w:rsidP="00192A71">
            <w:pPr>
              <w:spacing w:line="360" w:lineRule="auto"/>
              <w:jc w:val="center"/>
              <w:rPr>
                <w:rFonts w:ascii="黑体" w:eastAsia="黑体" w:cs="黑体"/>
                <w:bCs/>
                <w:sz w:val="24"/>
              </w:rPr>
            </w:pPr>
            <w:r>
              <w:rPr>
                <w:rFonts w:ascii="黑体" w:eastAsia="黑体" w:cs="黑体" w:hint="eastAsia"/>
                <w:bCs/>
                <w:sz w:val="24"/>
              </w:rPr>
              <w:t>备注</w:t>
            </w:r>
          </w:p>
        </w:tc>
      </w:tr>
      <w:tr w:rsidR="00313CAE" w:rsidTr="00A41735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P19C01</w:t>
            </w:r>
          </w:p>
        </w:tc>
        <w:tc>
          <w:tcPr>
            <w:tcW w:w="4167" w:type="dxa"/>
            <w:vMerge w:val="restart"/>
            <w:tcBorders>
              <w:left w:val="single" w:sz="4" w:space="0" w:color="auto"/>
            </w:tcBorders>
            <w:vAlign w:val="center"/>
          </w:tcPr>
          <w:p w:rsidR="00313CAE" w:rsidRDefault="00313CAE" w:rsidP="00D6310F">
            <w:pPr>
              <w:pStyle w:val="a7"/>
              <w:spacing w:before="0"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GJB 9001C标准讲解及内审员</w:t>
            </w:r>
          </w:p>
          <w:p w:rsidR="00313CAE" w:rsidRPr="00273140" w:rsidRDefault="00313CAE" w:rsidP="00273140">
            <w:pPr>
              <w:spacing w:line="4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szCs w:val="21"/>
              </w:rPr>
              <w:t xml:space="preserve">　　</w:t>
            </w: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273140">
              <w:rPr>
                <w:rFonts w:ascii="宋体" w:hAnsi="宋体" w:cs="黑体" w:hint="eastAsia"/>
                <w:bCs/>
                <w:color w:val="000000"/>
                <w:szCs w:val="21"/>
              </w:rPr>
              <w:t>：</w:t>
            </w:r>
            <w:r w:rsidRPr="00273140">
              <w:rPr>
                <w:rFonts w:ascii="宋体" w:hAnsi="宋体"/>
                <w:color w:val="000000"/>
                <w:szCs w:val="21"/>
              </w:rPr>
              <w:t>GJB 9001</w:t>
            </w:r>
            <w:r w:rsidRPr="00273140">
              <w:rPr>
                <w:rFonts w:ascii="宋体" w:hAnsi="宋体" w:hint="eastAsia"/>
                <w:color w:val="000000"/>
                <w:szCs w:val="21"/>
              </w:rPr>
              <w:t>C标准编制的背景、</w:t>
            </w:r>
            <w:r w:rsidRPr="00273140">
              <w:rPr>
                <w:rFonts w:ascii="宋体" w:hAnsi="宋体"/>
                <w:color w:val="000000"/>
                <w:szCs w:val="21"/>
              </w:rPr>
              <w:t>GJB 9001</w:t>
            </w:r>
            <w:r w:rsidRPr="00273140">
              <w:rPr>
                <w:rFonts w:ascii="宋体" w:hAnsi="宋体" w:hint="eastAsia"/>
                <w:color w:val="000000"/>
                <w:szCs w:val="21"/>
              </w:rPr>
              <w:t>C标准编制的原则、</w:t>
            </w:r>
            <w:r w:rsidRPr="00273140">
              <w:rPr>
                <w:rFonts w:ascii="宋体" w:hAnsi="宋体" w:cs="黑体" w:hint="eastAsia"/>
                <w:bCs/>
                <w:color w:val="000000"/>
                <w:szCs w:val="21"/>
              </w:rPr>
              <w:t>GJB 9001C标准的实施要求、</w:t>
            </w:r>
            <w:r w:rsidRPr="00273140">
              <w:rPr>
                <w:rFonts w:ascii="宋体" w:hAnsi="宋体"/>
                <w:color w:val="000000"/>
                <w:szCs w:val="21"/>
              </w:rPr>
              <w:t>GJB 9001</w:t>
            </w:r>
            <w:r w:rsidRPr="00273140">
              <w:rPr>
                <w:rFonts w:ascii="宋体" w:hAnsi="宋体" w:hint="eastAsia"/>
                <w:color w:val="000000"/>
                <w:szCs w:val="21"/>
              </w:rPr>
              <w:t>C标准讲解、</w:t>
            </w:r>
            <w:r w:rsidRPr="00273140">
              <w:rPr>
                <w:rFonts w:ascii="宋体" w:hAnsi="宋体" w:cs="黑体" w:hint="eastAsia"/>
                <w:bCs/>
                <w:color w:val="000000"/>
                <w:szCs w:val="21"/>
              </w:rPr>
              <w:t>内部审核知识等内容。培训合格者颁发内审员资格培训合格证书，</w:t>
            </w:r>
            <w:r>
              <w:rPr>
                <w:rFonts w:ascii="宋体" w:hAnsi="宋体" w:hint="eastAsia"/>
                <w:color w:val="000000"/>
                <w:szCs w:val="21"/>
              </w:rPr>
              <w:t>课程</w:t>
            </w:r>
            <w:r w:rsidRPr="00273140">
              <w:rPr>
                <w:rFonts w:ascii="宋体" w:hAnsi="宋体" w:hint="eastAsia"/>
                <w:color w:val="000000"/>
                <w:szCs w:val="21"/>
              </w:rPr>
              <w:t>为4天。</w:t>
            </w:r>
          </w:p>
          <w:p w:rsidR="00313CAE" w:rsidRPr="00D6310F" w:rsidRDefault="00313CAE" w:rsidP="001A374B">
            <w:pPr>
              <w:pStyle w:val="a7"/>
              <w:jc w:val="both"/>
              <w:rPr>
                <w:rFonts w:ascii="宋体" w:hAnsi="宋体" w:cs="黑体"/>
                <w:b w:val="0"/>
                <w:bCs w:val="0"/>
                <w:sz w:val="24"/>
              </w:rPr>
            </w:pPr>
            <w:r w:rsidRPr="00273140">
              <w:rPr>
                <w:rFonts w:ascii="宋体" w:hAnsi="宋体" w:cs="黑体" w:hint="eastAsia"/>
                <w:sz w:val="21"/>
                <w:szCs w:val="21"/>
              </w:rPr>
              <w:t xml:space="preserve">　　</w:t>
            </w:r>
            <w:r w:rsidRPr="00273140">
              <w:rPr>
                <w:rFonts w:ascii="宋体" w:hAnsi="宋体" w:cs="黑体" w:hint="eastAsia"/>
                <w:color w:val="000000"/>
                <w:sz w:val="21"/>
                <w:szCs w:val="21"/>
              </w:rPr>
              <w:t>收费标准：</w:t>
            </w:r>
            <w:r w:rsidRPr="00273140">
              <w:rPr>
                <w:rFonts w:ascii="宋体" w:hAnsi="宋体" w:cs="黑体" w:hint="eastAsia"/>
                <w:b w:val="0"/>
                <w:color w:val="000000"/>
                <w:sz w:val="21"/>
                <w:szCs w:val="21"/>
              </w:rPr>
              <w:t>2</w:t>
            </w:r>
            <w:r>
              <w:rPr>
                <w:rFonts w:ascii="宋体" w:hAnsi="宋体" w:cs="黑体" w:hint="eastAsia"/>
                <w:b w:val="0"/>
                <w:color w:val="000000"/>
                <w:sz w:val="21"/>
                <w:szCs w:val="21"/>
              </w:rPr>
              <w:t>0</w:t>
            </w:r>
            <w:r w:rsidRPr="00273140">
              <w:rPr>
                <w:rFonts w:ascii="宋体" w:hAnsi="宋体" w:cs="黑体" w:hint="eastAsia"/>
                <w:b w:val="0"/>
                <w:color w:val="000000"/>
                <w:sz w:val="21"/>
                <w:szCs w:val="21"/>
              </w:rPr>
              <w:t>00元/人。</w:t>
            </w:r>
          </w:p>
        </w:tc>
        <w:tc>
          <w:tcPr>
            <w:tcW w:w="1055" w:type="dxa"/>
            <w:vAlign w:val="center"/>
          </w:tcPr>
          <w:p w:rsidR="00313CAE" w:rsidRDefault="00313CAE" w:rsidP="00AF1C09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7月</w:t>
            </w:r>
          </w:p>
        </w:tc>
        <w:tc>
          <w:tcPr>
            <w:tcW w:w="1212" w:type="dxa"/>
            <w:vAlign w:val="center"/>
          </w:tcPr>
          <w:p w:rsidR="00313CAE" w:rsidRPr="00691FED" w:rsidRDefault="00313CAE" w:rsidP="00AF1C09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贵阳</w:t>
            </w:r>
          </w:p>
        </w:tc>
        <w:tc>
          <w:tcPr>
            <w:tcW w:w="1581" w:type="dxa"/>
          </w:tcPr>
          <w:p w:rsidR="00313CAE" w:rsidRPr="00691FED" w:rsidRDefault="00313CAE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A41735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P19C02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AF1C09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7月</w:t>
            </w:r>
          </w:p>
        </w:tc>
        <w:tc>
          <w:tcPr>
            <w:tcW w:w="1212" w:type="dxa"/>
            <w:vAlign w:val="center"/>
          </w:tcPr>
          <w:p w:rsidR="00313CAE" w:rsidRPr="00691FED" w:rsidRDefault="00313CAE" w:rsidP="00AF1C09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大连</w:t>
            </w:r>
          </w:p>
        </w:tc>
        <w:tc>
          <w:tcPr>
            <w:tcW w:w="1581" w:type="dxa"/>
          </w:tcPr>
          <w:p w:rsidR="00313CAE" w:rsidRPr="00691FED" w:rsidRDefault="00313CAE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A41735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P19C03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AF1C09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7月</w:t>
            </w:r>
          </w:p>
        </w:tc>
        <w:tc>
          <w:tcPr>
            <w:tcW w:w="1212" w:type="dxa"/>
            <w:vAlign w:val="center"/>
          </w:tcPr>
          <w:p w:rsidR="00313CAE" w:rsidRPr="00691FED" w:rsidRDefault="00313CAE" w:rsidP="00AF1C09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上海</w:t>
            </w:r>
          </w:p>
        </w:tc>
        <w:tc>
          <w:tcPr>
            <w:tcW w:w="1581" w:type="dxa"/>
          </w:tcPr>
          <w:p w:rsidR="00313CAE" w:rsidRDefault="00313CAE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A41735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P19C04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D2298C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8月</w:t>
            </w:r>
          </w:p>
        </w:tc>
        <w:tc>
          <w:tcPr>
            <w:tcW w:w="1212" w:type="dxa"/>
            <w:vAlign w:val="center"/>
          </w:tcPr>
          <w:p w:rsidR="00313CAE" w:rsidRPr="00691FED" w:rsidRDefault="00313CAE" w:rsidP="00D2298C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北京</w:t>
            </w:r>
          </w:p>
        </w:tc>
        <w:tc>
          <w:tcPr>
            <w:tcW w:w="1581" w:type="dxa"/>
          </w:tcPr>
          <w:p w:rsidR="00313CAE" w:rsidRDefault="00313CAE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A41735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P19C05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8月</w:t>
            </w:r>
          </w:p>
        </w:tc>
        <w:tc>
          <w:tcPr>
            <w:tcW w:w="1212" w:type="dxa"/>
            <w:vAlign w:val="center"/>
          </w:tcPr>
          <w:p w:rsidR="00313CAE" w:rsidRPr="00691FED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杭州</w:t>
            </w:r>
          </w:p>
        </w:tc>
        <w:tc>
          <w:tcPr>
            <w:tcW w:w="1581" w:type="dxa"/>
          </w:tcPr>
          <w:p w:rsidR="00313CAE" w:rsidRDefault="00313CAE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D921CC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P19C06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4E4F48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9月</w:t>
            </w:r>
          </w:p>
        </w:tc>
        <w:tc>
          <w:tcPr>
            <w:tcW w:w="1212" w:type="dxa"/>
            <w:vAlign w:val="center"/>
          </w:tcPr>
          <w:p w:rsidR="00313CAE" w:rsidRPr="00691FED" w:rsidRDefault="00313CAE" w:rsidP="004E4F48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合肥</w:t>
            </w:r>
          </w:p>
        </w:tc>
        <w:tc>
          <w:tcPr>
            <w:tcW w:w="1581" w:type="dxa"/>
            <w:vAlign w:val="center"/>
          </w:tcPr>
          <w:p w:rsidR="00313CAE" w:rsidRPr="00691FED" w:rsidRDefault="00313CAE" w:rsidP="00015E00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D921CC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P19C07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4E4F48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9月</w:t>
            </w:r>
          </w:p>
        </w:tc>
        <w:tc>
          <w:tcPr>
            <w:tcW w:w="1212" w:type="dxa"/>
            <w:vAlign w:val="center"/>
          </w:tcPr>
          <w:p w:rsidR="00313CAE" w:rsidRPr="00691FED" w:rsidRDefault="00313CAE" w:rsidP="004E4F48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福州</w:t>
            </w:r>
          </w:p>
        </w:tc>
        <w:tc>
          <w:tcPr>
            <w:tcW w:w="1581" w:type="dxa"/>
            <w:vAlign w:val="center"/>
          </w:tcPr>
          <w:p w:rsidR="00313CAE" w:rsidRPr="00691FED" w:rsidRDefault="00313CAE" w:rsidP="00015E00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D921CC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P19C08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4E4F48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9月</w:t>
            </w:r>
          </w:p>
        </w:tc>
        <w:tc>
          <w:tcPr>
            <w:tcW w:w="1212" w:type="dxa"/>
            <w:vAlign w:val="center"/>
          </w:tcPr>
          <w:p w:rsidR="00313CAE" w:rsidRDefault="00313CAE" w:rsidP="004E4F48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成都</w:t>
            </w:r>
          </w:p>
        </w:tc>
        <w:tc>
          <w:tcPr>
            <w:tcW w:w="1581" w:type="dxa"/>
            <w:vAlign w:val="center"/>
          </w:tcPr>
          <w:p w:rsidR="00313CAE" w:rsidRPr="00691FED" w:rsidRDefault="00313CAE" w:rsidP="00015E00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D921CC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P19C09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10月</w:t>
            </w:r>
          </w:p>
        </w:tc>
        <w:tc>
          <w:tcPr>
            <w:tcW w:w="1212" w:type="dxa"/>
            <w:vAlign w:val="center"/>
          </w:tcPr>
          <w:p w:rsidR="00313CAE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西安</w:t>
            </w:r>
          </w:p>
        </w:tc>
        <w:tc>
          <w:tcPr>
            <w:tcW w:w="1581" w:type="dxa"/>
            <w:vAlign w:val="center"/>
          </w:tcPr>
          <w:p w:rsidR="00313CAE" w:rsidRDefault="00313CAE" w:rsidP="00015E00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D921CC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P19C10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10月</w:t>
            </w:r>
          </w:p>
        </w:tc>
        <w:tc>
          <w:tcPr>
            <w:tcW w:w="1212" w:type="dxa"/>
            <w:vAlign w:val="center"/>
          </w:tcPr>
          <w:p w:rsidR="00313CAE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无锡</w:t>
            </w:r>
          </w:p>
        </w:tc>
        <w:tc>
          <w:tcPr>
            <w:tcW w:w="1581" w:type="dxa"/>
            <w:vAlign w:val="center"/>
          </w:tcPr>
          <w:p w:rsidR="00313CAE" w:rsidRDefault="00313CAE" w:rsidP="00015E00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A41735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P19C11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11月</w:t>
            </w:r>
          </w:p>
        </w:tc>
        <w:tc>
          <w:tcPr>
            <w:tcW w:w="1212" w:type="dxa"/>
            <w:vAlign w:val="center"/>
          </w:tcPr>
          <w:p w:rsidR="00313CAE" w:rsidRPr="00691FED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长沙</w:t>
            </w:r>
          </w:p>
        </w:tc>
        <w:tc>
          <w:tcPr>
            <w:tcW w:w="1581" w:type="dxa"/>
          </w:tcPr>
          <w:p w:rsidR="00313CAE" w:rsidRDefault="00313CAE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A41735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P19C12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11月</w:t>
            </w:r>
          </w:p>
        </w:tc>
        <w:tc>
          <w:tcPr>
            <w:tcW w:w="1212" w:type="dxa"/>
            <w:vAlign w:val="center"/>
          </w:tcPr>
          <w:p w:rsidR="00313CAE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深圳</w:t>
            </w:r>
          </w:p>
        </w:tc>
        <w:tc>
          <w:tcPr>
            <w:tcW w:w="1581" w:type="dxa"/>
          </w:tcPr>
          <w:p w:rsidR="00313CAE" w:rsidRDefault="00313CAE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Tr="00A41735">
        <w:trPr>
          <w:cantSplit/>
          <w:trHeight w:val="482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P19C13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Default="00313CAE">
            <w:pPr>
              <w:pStyle w:val="a7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12月</w:t>
            </w:r>
          </w:p>
        </w:tc>
        <w:tc>
          <w:tcPr>
            <w:tcW w:w="1212" w:type="dxa"/>
            <w:vAlign w:val="center"/>
          </w:tcPr>
          <w:p w:rsidR="00313CAE" w:rsidRDefault="00313CAE" w:rsidP="00A25091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北京</w:t>
            </w:r>
          </w:p>
        </w:tc>
        <w:tc>
          <w:tcPr>
            <w:tcW w:w="1581" w:type="dxa"/>
          </w:tcPr>
          <w:p w:rsidR="00313CAE" w:rsidRDefault="00313CAE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  <w:tr w:rsidR="00313CAE" w:rsidRPr="009229F9" w:rsidTr="00E85EBE">
        <w:trPr>
          <w:cantSplit/>
          <w:trHeight w:val="2236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P19C14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CAE" w:rsidRPr="00D6310F" w:rsidRDefault="00313CAE" w:rsidP="00D6310F">
            <w:pPr>
              <w:pStyle w:val="a7"/>
              <w:spacing w:before="0" w:after="240" w:line="276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D6310F">
              <w:rPr>
                <w:rFonts w:ascii="宋体" w:hAnsi="宋体" w:cs="黑体" w:hint="eastAsia"/>
                <w:kern w:val="2"/>
                <w:sz w:val="24"/>
                <w:szCs w:val="24"/>
              </w:rPr>
              <w:t>GJB 9001C</w:t>
            </w:r>
            <w:r w:rsidR="00CF5BEF">
              <w:rPr>
                <w:rFonts w:ascii="宋体" w:hAnsi="宋体" w:cs="黑体" w:hint="eastAsia"/>
                <w:kern w:val="2"/>
                <w:sz w:val="24"/>
                <w:szCs w:val="24"/>
              </w:rPr>
              <w:t>标准实施及内审技巧</w:t>
            </w:r>
          </w:p>
          <w:p w:rsidR="00313CAE" w:rsidRPr="00273140" w:rsidRDefault="00313CAE" w:rsidP="00273140">
            <w:pPr>
              <w:spacing w:line="4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273140">
              <w:rPr>
                <w:rFonts w:ascii="宋体" w:hAnsi="宋体" w:cs="黑体" w:hint="eastAsia"/>
                <w:b/>
                <w:bCs/>
                <w:szCs w:val="21"/>
              </w:rPr>
              <w:t xml:space="preserve">　　</w:t>
            </w:r>
            <w:r w:rsidRPr="00273140">
              <w:rPr>
                <w:rFonts w:ascii="宋体" w:hAnsi="宋体" w:cs="黑体" w:hint="eastAsia"/>
                <w:b/>
                <w:bCs/>
                <w:color w:val="000000"/>
                <w:szCs w:val="21"/>
              </w:rPr>
              <w:t>课程简介</w:t>
            </w:r>
            <w:r w:rsidRPr="00273140">
              <w:rPr>
                <w:rFonts w:ascii="宋体" w:hAnsi="宋体" w:cs="黑体" w:hint="eastAsia"/>
                <w:bCs/>
                <w:color w:val="000000"/>
                <w:szCs w:val="21"/>
              </w:rPr>
              <w:t>：</w:t>
            </w:r>
            <w:r>
              <w:rPr>
                <w:rFonts w:hint="eastAsia"/>
              </w:rPr>
              <w:t>深入了解武器装备质量管理体系实施过程中的普遍方法（常用方法），</w:t>
            </w:r>
            <w:r>
              <w:rPr>
                <w:rFonts w:hint="eastAsia"/>
              </w:rPr>
              <w:t>GJB 9001C-2017</w:t>
            </w:r>
            <w:r>
              <w:rPr>
                <w:rFonts w:hint="eastAsia"/>
              </w:rPr>
              <w:t>的实施</w:t>
            </w:r>
            <w:r w:rsidRPr="00327D3A">
              <w:rPr>
                <w:rFonts w:hint="eastAsia"/>
              </w:rPr>
              <w:t>；</w:t>
            </w:r>
            <w:r>
              <w:rPr>
                <w:rFonts w:hint="eastAsia"/>
              </w:rPr>
              <w:t>掌握质量管理体系审核的基本方法，提高增值审核的能力，促进组织改进管理，提高管理效率和效益</w:t>
            </w:r>
            <w:r w:rsidRPr="00327D3A">
              <w:rPr>
                <w:rFonts w:hint="eastAsia"/>
              </w:rPr>
              <w:t>。</w:t>
            </w:r>
            <w:r w:rsidRPr="00273140">
              <w:rPr>
                <w:rFonts w:ascii="宋体" w:hAnsi="宋体" w:cs="黑体" w:hint="eastAsia"/>
                <w:bCs/>
                <w:color w:val="000000"/>
                <w:szCs w:val="21"/>
              </w:rPr>
              <w:t>培训合格者颁发内审员资格培训合格证书，</w:t>
            </w:r>
            <w:r>
              <w:rPr>
                <w:rFonts w:ascii="宋体" w:hAnsi="宋体" w:hint="eastAsia"/>
                <w:color w:val="000000"/>
                <w:szCs w:val="21"/>
              </w:rPr>
              <w:t>课程</w:t>
            </w:r>
            <w:r w:rsidRPr="00273140">
              <w:rPr>
                <w:rFonts w:ascii="宋体" w:hAnsi="宋体" w:hint="eastAsia"/>
                <w:color w:val="000000"/>
                <w:szCs w:val="21"/>
              </w:rPr>
              <w:t>为4天。</w:t>
            </w:r>
          </w:p>
          <w:p w:rsidR="00313CAE" w:rsidRDefault="00313CAE" w:rsidP="00273140">
            <w:pPr>
              <w:pStyle w:val="a7"/>
              <w:jc w:val="both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  <w:r w:rsidRPr="00273140">
              <w:rPr>
                <w:rFonts w:ascii="宋体" w:hAnsi="宋体" w:cs="黑体" w:hint="eastAsia"/>
                <w:sz w:val="21"/>
                <w:szCs w:val="21"/>
              </w:rPr>
              <w:t xml:space="preserve">　　</w:t>
            </w:r>
            <w:r w:rsidRPr="00273140">
              <w:rPr>
                <w:rFonts w:ascii="宋体" w:hAnsi="宋体" w:cs="黑体" w:hint="eastAsia"/>
                <w:color w:val="000000"/>
                <w:sz w:val="21"/>
                <w:szCs w:val="21"/>
              </w:rPr>
              <w:t>收费标准：</w:t>
            </w:r>
            <w:r w:rsidRPr="00273140">
              <w:rPr>
                <w:rFonts w:ascii="宋体" w:hAnsi="宋体" w:cs="黑体" w:hint="eastAsia"/>
                <w:b w:val="0"/>
                <w:color w:val="000000"/>
                <w:sz w:val="21"/>
                <w:szCs w:val="21"/>
              </w:rPr>
              <w:t>3000元/人。</w:t>
            </w:r>
          </w:p>
        </w:tc>
        <w:tc>
          <w:tcPr>
            <w:tcW w:w="1055" w:type="dxa"/>
            <w:vAlign w:val="center"/>
          </w:tcPr>
          <w:p w:rsidR="00313CAE" w:rsidRDefault="00CF5BEF" w:rsidP="00042AC5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10</w:t>
            </w:r>
            <w:r w:rsidR="00313CAE">
              <w:rPr>
                <w:rFonts w:ascii="宋体" w:hAnsi="宋体" w:cs="黑体" w:hint="eastAsia"/>
                <w:bCs/>
                <w:sz w:val="24"/>
              </w:rPr>
              <w:t>月</w:t>
            </w:r>
          </w:p>
        </w:tc>
        <w:tc>
          <w:tcPr>
            <w:tcW w:w="1212" w:type="dxa"/>
            <w:vAlign w:val="center"/>
          </w:tcPr>
          <w:p w:rsidR="00313CAE" w:rsidRDefault="00313CAE" w:rsidP="00042AC5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北京</w:t>
            </w:r>
          </w:p>
        </w:tc>
        <w:tc>
          <w:tcPr>
            <w:tcW w:w="1581" w:type="dxa"/>
            <w:vAlign w:val="center"/>
          </w:tcPr>
          <w:p w:rsidR="00313CAE" w:rsidRPr="009229F9" w:rsidRDefault="00313CAE" w:rsidP="0050412A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  <w:highlight w:val="yellow"/>
              </w:rPr>
            </w:pPr>
          </w:p>
        </w:tc>
      </w:tr>
      <w:tr w:rsidR="00313CAE" w:rsidRPr="009229F9" w:rsidTr="00811306">
        <w:trPr>
          <w:cantSplit/>
          <w:trHeight w:val="1389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313CA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P19C15</w:t>
            </w:r>
          </w:p>
        </w:tc>
        <w:tc>
          <w:tcPr>
            <w:tcW w:w="4167" w:type="dxa"/>
            <w:vMerge/>
            <w:tcBorders>
              <w:left w:val="single" w:sz="4" w:space="0" w:color="auto"/>
            </w:tcBorders>
            <w:vAlign w:val="center"/>
          </w:tcPr>
          <w:p w:rsidR="00313CAE" w:rsidRPr="000E5067" w:rsidRDefault="00313CAE" w:rsidP="000E5067">
            <w:pPr>
              <w:pStyle w:val="a7"/>
              <w:spacing w:before="0" w:after="0" w:line="276" w:lineRule="auto"/>
              <w:rPr>
                <w:rFonts w:ascii="宋体" w:hAnsi="宋体" w:cs="黑体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313CAE" w:rsidRDefault="00313CAE" w:rsidP="00FB3820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11月</w:t>
            </w:r>
          </w:p>
        </w:tc>
        <w:tc>
          <w:tcPr>
            <w:tcW w:w="1212" w:type="dxa"/>
            <w:vAlign w:val="center"/>
          </w:tcPr>
          <w:p w:rsidR="00313CAE" w:rsidRDefault="00313CAE" w:rsidP="00FB3820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上海</w:t>
            </w:r>
          </w:p>
        </w:tc>
        <w:tc>
          <w:tcPr>
            <w:tcW w:w="1581" w:type="dxa"/>
            <w:vAlign w:val="center"/>
          </w:tcPr>
          <w:p w:rsidR="00313CAE" w:rsidRPr="009229F9" w:rsidRDefault="00313CAE" w:rsidP="0050412A">
            <w:pPr>
              <w:spacing w:line="420" w:lineRule="exact"/>
              <w:jc w:val="center"/>
              <w:rPr>
                <w:rFonts w:ascii="宋体" w:hAnsi="宋体" w:cs="黑体"/>
                <w:bCs/>
                <w:sz w:val="24"/>
                <w:highlight w:val="yellow"/>
              </w:rPr>
            </w:pPr>
          </w:p>
        </w:tc>
      </w:tr>
      <w:tr w:rsidR="00313CAE" w:rsidTr="005361E8">
        <w:trPr>
          <w:cantSplit/>
          <w:trHeight w:val="2430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P19D01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313CAE" w:rsidRDefault="00313CAE" w:rsidP="009D405C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8"/>
                <w:szCs w:val="28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GJB 5000A软件成熟度评价</w:t>
            </w:r>
          </w:p>
          <w:p w:rsidR="00313CAE" w:rsidRPr="001176AE" w:rsidRDefault="00313CAE" w:rsidP="009D405C">
            <w:pPr>
              <w:rPr>
                <w:rFonts w:ascii="宋体" w:hAnsi="宋体" w:cs="黑体"/>
                <w:bCs/>
                <w:szCs w:val="21"/>
              </w:rPr>
            </w:pPr>
            <w:r w:rsidRPr="001176AE">
              <w:rPr>
                <w:rFonts w:ascii="宋体" w:hAnsi="宋体" w:cs="黑体" w:hint="eastAsia"/>
                <w:b/>
                <w:bCs/>
                <w:szCs w:val="21"/>
              </w:rPr>
              <w:t xml:space="preserve">　　课程简介：</w:t>
            </w:r>
            <w:r w:rsidRPr="001176AE">
              <w:rPr>
                <w:rFonts w:ascii="宋体" w:hAnsi="宋体" w:cs="黑体"/>
                <w:bCs/>
                <w:szCs w:val="21"/>
              </w:rPr>
              <w:t>GJB5000A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标准背景、模型框架、实施要求、评价方法和过程，以及二级所涉及的目标与过程域的关系及各过程域介绍，</w:t>
            </w:r>
            <w:r w:rsidRPr="001176AE">
              <w:rPr>
                <w:rFonts w:ascii="宋体" w:hAnsi="宋体" w:cs="黑体"/>
                <w:bCs/>
                <w:szCs w:val="21"/>
              </w:rPr>
              <w:t>GJB5000A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标准与</w:t>
            </w:r>
            <w:r w:rsidRPr="001176AE">
              <w:rPr>
                <w:rFonts w:ascii="宋体" w:hAnsi="宋体" w:cs="黑体"/>
                <w:bCs/>
                <w:szCs w:val="21"/>
              </w:rPr>
              <w:t>GJB9001C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标准的关系，</w:t>
            </w:r>
            <w:r>
              <w:rPr>
                <w:rFonts w:ascii="宋体" w:hAnsi="宋体" w:cs="黑体" w:hint="eastAsia"/>
                <w:bCs/>
                <w:szCs w:val="21"/>
              </w:rPr>
              <w:t>课程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为</w:t>
            </w:r>
            <w:r>
              <w:rPr>
                <w:rFonts w:ascii="宋体" w:hAnsi="宋体" w:cs="黑体" w:hint="eastAsia"/>
                <w:bCs/>
                <w:szCs w:val="21"/>
              </w:rPr>
              <w:t>2.5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天。</w:t>
            </w:r>
          </w:p>
          <w:p w:rsidR="00313CAE" w:rsidRDefault="00313CAE" w:rsidP="009D405C">
            <w:r w:rsidRPr="001176AE">
              <w:rPr>
                <w:rFonts w:ascii="宋体" w:hAnsi="宋体" w:cs="黑体" w:hint="eastAsia"/>
                <w:b/>
                <w:bCs/>
                <w:szCs w:val="21"/>
              </w:rPr>
              <w:t xml:space="preserve">　　收费标准：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3500元/人。</w:t>
            </w:r>
          </w:p>
        </w:tc>
        <w:tc>
          <w:tcPr>
            <w:tcW w:w="1055" w:type="dxa"/>
            <w:vAlign w:val="center"/>
          </w:tcPr>
          <w:p w:rsidR="00313CAE" w:rsidRDefault="00313CAE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7月</w:t>
            </w:r>
          </w:p>
        </w:tc>
        <w:tc>
          <w:tcPr>
            <w:tcW w:w="1212" w:type="dxa"/>
            <w:vAlign w:val="center"/>
          </w:tcPr>
          <w:p w:rsidR="00313CAE" w:rsidRDefault="00313CAE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上海</w:t>
            </w:r>
          </w:p>
        </w:tc>
        <w:tc>
          <w:tcPr>
            <w:tcW w:w="1581" w:type="dxa"/>
            <w:vAlign w:val="center"/>
          </w:tcPr>
          <w:p w:rsidR="00313CAE" w:rsidRPr="007201CF" w:rsidRDefault="00313CAE" w:rsidP="004C2333">
            <w:pPr>
              <w:rPr>
                <w:rFonts w:cs="黑体"/>
                <w:bCs/>
              </w:rPr>
            </w:pPr>
          </w:p>
        </w:tc>
      </w:tr>
      <w:tr w:rsidR="00313CAE" w:rsidTr="0050412A">
        <w:trPr>
          <w:cantSplit/>
          <w:trHeight w:val="1399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CAE" w:rsidRDefault="00313CAE" w:rsidP="00AA684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P19D02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313CAE" w:rsidRDefault="00313CAE" w:rsidP="009D405C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“军工资质”相关政策解读</w:t>
            </w:r>
          </w:p>
          <w:p w:rsidR="00313CAE" w:rsidRPr="00797892" w:rsidRDefault="00313CAE" w:rsidP="009D405C">
            <w:pPr>
              <w:pStyle w:val="ad"/>
              <w:spacing w:before="0" w:beforeAutospacing="0" w:after="0" w:afterAutospacing="0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 w:rsidRPr="00797892">
              <w:rPr>
                <w:rFonts w:cs="黑体" w:hint="eastAsia"/>
                <w:b/>
                <w:bCs/>
                <w:sz w:val="21"/>
                <w:szCs w:val="21"/>
              </w:rPr>
              <w:t xml:space="preserve">　　课程简介</w:t>
            </w:r>
            <w:r w:rsidRPr="00797892">
              <w:rPr>
                <w:rFonts w:cs="黑体" w:hint="eastAsia"/>
                <w:bCs/>
                <w:sz w:val="21"/>
                <w:szCs w:val="21"/>
              </w:rPr>
              <w:t>：</w:t>
            </w:r>
            <w:r w:rsidRPr="00797892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在军民融合背景下，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关于</w:t>
            </w:r>
            <w:r w:rsidRPr="00A87E31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武器装备科研生产单位保密资格</w:t>
            </w:r>
            <w:r w:rsidRPr="00797892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、武器装备质量管理体系认证、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武器装备承制资格审查</w:t>
            </w:r>
            <w:r w:rsidRPr="00797892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、武器装备科研生产许可认证等相关政策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解读</w:t>
            </w:r>
            <w:r w:rsidRPr="00797892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。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课程</w:t>
            </w:r>
            <w:r w:rsidRPr="00834A90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为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2.5</w:t>
            </w:r>
            <w:r w:rsidRPr="00834A90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天。</w:t>
            </w:r>
          </w:p>
          <w:p w:rsidR="00313CAE" w:rsidRDefault="00313CAE" w:rsidP="009D405C">
            <w:r w:rsidRPr="00797892">
              <w:rPr>
                <w:rFonts w:ascii="宋体" w:hAnsi="宋体" w:cs="黑体" w:hint="eastAsia"/>
                <w:b/>
                <w:bCs/>
                <w:szCs w:val="21"/>
              </w:rPr>
              <w:t xml:space="preserve">　　</w:t>
            </w:r>
            <w:r w:rsidRPr="00797892">
              <w:rPr>
                <w:rFonts w:cs="黑体" w:hint="eastAsia"/>
                <w:b/>
                <w:bCs/>
                <w:szCs w:val="21"/>
              </w:rPr>
              <w:t>收费标准</w:t>
            </w:r>
            <w:r w:rsidRPr="005361E8">
              <w:rPr>
                <w:rFonts w:cs="黑体" w:hint="eastAsia"/>
                <w:b/>
                <w:bCs/>
                <w:szCs w:val="21"/>
              </w:rPr>
              <w:t>：</w:t>
            </w:r>
            <w:r w:rsidRPr="00313CAE">
              <w:rPr>
                <w:rFonts w:ascii="宋体" w:hAnsi="宋体" w:cs="黑体" w:hint="eastAsia"/>
                <w:bCs/>
                <w:szCs w:val="21"/>
              </w:rPr>
              <w:t>3000</w:t>
            </w:r>
            <w:r w:rsidRPr="005361E8">
              <w:rPr>
                <w:rFonts w:ascii="宋体" w:hAnsi="宋体" w:cs="黑体" w:hint="eastAsia"/>
                <w:bCs/>
                <w:szCs w:val="21"/>
              </w:rPr>
              <w:t>元</w:t>
            </w:r>
            <w:r w:rsidRPr="00797892">
              <w:rPr>
                <w:rFonts w:ascii="宋体" w:hAnsi="宋体" w:cs="黑体" w:hint="eastAsia"/>
                <w:bCs/>
                <w:szCs w:val="21"/>
              </w:rPr>
              <w:t>/人。</w:t>
            </w:r>
          </w:p>
        </w:tc>
        <w:tc>
          <w:tcPr>
            <w:tcW w:w="1055" w:type="dxa"/>
            <w:vAlign w:val="center"/>
          </w:tcPr>
          <w:p w:rsidR="00313CAE" w:rsidRDefault="00313CAE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8月</w:t>
            </w:r>
          </w:p>
        </w:tc>
        <w:tc>
          <w:tcPr>
            <w:tcW w:w="1212" w:type="dxa"/>
            <w:vAlign w:val="center"/>
          </w:tcPr>
          <w:p w:rsidR="00313CAE" w:rsidRDefault="00313CAE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杭州</w:t>
            </w:r>
          </w:p>
        </w:tc>
        <w:tc>
          <w:tcPr>
            <w:tcW w:w="1581" w:type="dxa"/>
            <w:vAlign w:val="center"/>
          </w:tcPr>
          <w:p w:rsidR="00313CAE" w:rsidRPr="007201CF" w:rsidRDefault="00313CAE" w:rsidP="004C2333">
            <w:pPr>
              <w:rPr>
                <w:rFonts w:cs="黑体"/>
                <w:bCs/>
              </w:rPr>
            </w:pPr>
          </w:p>
        </w:tc>
      </w:tr>
      <w:tr w:rsidR="00CF5BEF" w:rsidTr="0050412A">
        <w:trPr>
          <w:cantSplit/>
          <w:trHeight w:val="1399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6068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P19D03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CF5BEF" w:rsidRPr="00CF5BEF" w:rsidRDefault="00CF5BEF" w:rsidP="00CF5BEF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GJB 9001C-2017设计和开发过程专题培训</w:t>
            </w:r>
          </w:p>
          <w:p w:rsidR="00CF5BEF" w:rsidRDefault="00CF5BEF" w:rsidP="00CF5BEF">
            <w:pPr>
              <w:pStyle w:val="ad"/>
              <w:spacing w:before="0" w:beforeAutospacing="0" w:after="0" w:afterAutospacing="0"/>
              <w:ind w:firstLine="420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 w:rsidRPr="00797892">
              <w:rPr>
                <w:rFonts w:cs="黑体" w:hint="eastAsia"/>
                <w:b/>
                <w:bCs/>
                <w:sz w:val="21"/>
                <w:szCs w:val="21"/>
              </w:rPr>
              <w:t>课程简介</w:t>
            </w:r>
            <w:r w:rsidRPr="00797892">
              <w:rPr>
                <w:rFonts w:cs="黑体" w:hint="eastAsia"/>
                <w:bCs/>
                <w:sz w:val="21"/>
                <w:szCs w:val="21"/>
              </w:rPr>
              <w:t>：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基于</w:t>
            </w:r>
            <w:r w:rsidRPr="00CF5BEF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企业在设计和开发过程中遇到的诸多困惑和难点问题，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针对</w:t>
            </w:r>
            <w:r w:rsidRPr="00CF5BEF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GJB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 xml:space="preserve"> </w:t>
            </w:r>
            <w:r w:rsidRPr="00CF5BEF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9001C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-2017</w:t>
            </w:r>
            <w:r w:rsidRPr="00CF5BEF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 xml:space="preserve"> 8.3</w:t>
            </w:r>
            <w:r w:rsidRPr="00CF5BEF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设计和开发各过程输出，结合实践案例进行详细讲解，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解读</w:t>
            </w:r>
            <w:r w:rsidRPr="00CF5BEF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如何编制设计和开发策划输出文件、转阶段风险评估报告，通用质量特性设计报告、风险分析报告等；何时进行转阶段前实施技术状态确认；新产品试制，设计和开发的试验控制中应关注哪些问题等</w:t>
            </w:r>
            <w:r w:rsidR="00E80D90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，</w:t>
            </w:r>
            <w:r w:rsidRPr="00CF5BEF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提升参培单位的设计和开发管理水平。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课程</w:t>
            </w:r>
            <w:r w:rsidRPr="00834A90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为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1</w:t>
            </w:r>
            <w:r w:rsidRPr="00834A90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天。</w:t>
            </w:r>
          </w:p>
          <w:p w:rsidR="00CF5BEF" w:rsidRPr="00CF5BEF" w:rsidRDefault="00CF5BEF" w:rsidP="00CF5BEF">
            <w:pPr>
              <w:pStyle w:val="ad"/>
              <w:spacing w:before="0" w:beforeAutospacing="0" w:after="0" w:afterAutospacing="0"/>
              <w:ind w:firstLine="420"/>
              <w:rPr>
                <w:rFonts w:ascii="Times New Roman" w:hAnsi="Times New Roman" w:cs="黑体"/>
                <w:bCs/>
                <w:kern w:val="2"/>
                <w:sz w:val="21"/>
                <w:szCs w:val="21"/>
              </w:rPr>
            </w:pPr>
            <w:r w:rsidRPr="00CF5BEF">
              <w:rPr>
                <w:rFonts w:ascii="Times New Roman" w:hAnsi="Times New Roman" w:cs="黑体" w:hint="eastAsia"/>
                <w:b/>
                <w:bCs/>
                <w:kern w:val="2"/>
                <w:sz w:val="21"/>
                <w:szCs w:val="21"/>
              </w:rPr>
              <w:t>收费标准：</w:t>
            </w:r>
            <w:r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1</w:t>
            </w:r>
            <w:r w:rsidRPr="00CF5BEF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000</w:t>
            </w:r>
            <w:r w:rsidRPr="00CF5BEF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元</w:t>
            </w:r>
            <w:r w:rsidRPr="00CF5BEF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/</w:t>
            </w:r>
            <w:r w:rsidRPr="00CF5BEF">
              <w:rPr>
                <w:rFonts w:ascii="Times New Roman" w:hAnsi="Times New Roman" w:cs="黑体" w:hint="eastAsia"/>
                <w:bCs/>
                <w:kern w:val="2"/>
                <w:sz w:val="21"/>
                <w:szCs w:val="21"/>
              </w:rPr>
              <w:t>人。</w:t>
            </w:r>
          </w:p>
        </w:tc>
        <w:tc>
          <w:tcPr>
            <w:tcW w:w="1055" w:type="dxa"/>
            <w:vAlign w:val="center"/>
          </w:tcPr>
          <w:p w:rsidR="00CF5BEF" w:rsidRDefault="00E80D90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8月</w:t>
            </w:r>
          </w:p>
        </w:tc>
        <w:tc>
          <w:tcPr>
            <w:tcW w:w="1212" w:type="dxa"/>
            <w:vAlign w:val="center"/>
          </w:tcPr>
          <w:p w:rsidR="00CF5BEF" w:rsidRDefault="00E80D90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杭州</w:t>
            </w:r>
          </w:p>
        </w:tc>
        <w:tc>
          <w:tcPr>
            <w:tcW w:w="1581" w:type="dxa"/>
            <w:vAlign w:val="center"/>
          </w:tcPr>
          <w:p w:rsidR="00CF5BEF" w:rsidRPr="007201CF" w:rsidRDefault="00CF5BEF" w:rsidP="004C2333">
            <w:pPr>
              <w:rPr>
                <w:rFonts w:cs="黑体"/>
                <w:bCs/>
              </w:rPr>
            </w:pPr>
          </w:p>
        </w:tc>
      </w:tr>
      <w:tr w:rsidR="00CF5BEF" w:rsidTr="0050412A">
        <w:trPr>
          <w:cantSplit/>
          <w:trHeight w:val="1399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6068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P19D04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CF5BEF" w:rsidRDefault="00CF5BEF" w:rsidP="00634937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检验员技术培训</w:t>
            </w:r>
          </w:p>
          <w:p w:rsidR="00CF5BEF" w:rsidRPr="00E40AF3" w:rsidRDefault="00CF5BEF" w:rsidP="00634937">
            <w:pPr>
              <w:rPr>
                <w:szCs w:val="21"/>
              </w:rPr>
            </w:pPr>
            <w:r w:rsidRPr="001176AE">
              <w:rPr>
                <w:rFonts w:ascii="宋体" w:hAnsi="宋体" w:cs="黑体" w:hint="eastAsia"/>
                <w:b/>
                <w:bCs/>
                <w:szCs w:val="21"/>
              </w:rPr>
              <w:t xml:space="preserve">　　</w:t>
            </w:r>
            <w:r w:rsidRPr="00E40AF3">
              <w:rPr>
                <w:rFonts w:ascii="宋体" w:hAnsi="宋体" w:cs="黑体" w:hint="eastAsia"/>
                <w:b/>
                <w:bCs/>
                <w:szCs w:val="21"/>
              </w:rPr>
              <w:t>课程简介</w:t>
            </w:r>
            <w:r w:rsidRPr="00E40AF3">
              <w:rPr>
                <w:rFonts w:ascii="宋体" w:hAnsi="宋体" w:cs="黑体" w:hint="eastAsia"/>
                <w:bCs/>
                <w:szCs w:val="21"/>
              </w:rPr>
              <w:t>：培训内容包括：质量管理知识、质量检验基本知识、质量检验技术、抽样技术、误差分析、数据处理、质量统计、常见问题分析等。对象适用于质检机构、企业质量管理、检验等技术人员。</w:t>
            </w:r>
            <w:r>
              <w:rPr>
                <w:rFonts w:ascii="宋体" w:hAnsi="宋体" w:cs="黑体" w:hint="eastAsia"/>
                <w:bCs/>
                <w:szCs w:val="21"/>
              </w:rPr>
              <w:t>课程</w:t>
            </w:r>
            <w:r w:rsidRPr="00E40AF3">
              <w:rPr>
                <w:rFonts w:ascii="宋体" w:hAnsi="宋体" w:cs="黑体" w:hint="eastAsia"/>
                <w:bCs/>
                <w:szCs w:val="21"/>
              </w:rPr>
              <w:t>为3天</w:t>
            </w:r>
            <w:r w:rsidRPr="00E40AF3">
              <w:rPr>
                <w:rFonts w:cs="黑体" w:hint="eastAsia"/>
                <w:bCs/>
                <w:szCs w:val="21"/>
              </w:rPr>
              <w:t>。</w:t>
            </w:r>
          </w:p>
          <w:p w:rsidR="00CF5BEF" w:rsidRPr="005B4275" w:rsidRDefault="00CF5BEF" w:rsidP="00634937">
            <w:r w:rsidRPr="00E40AF3">
              <w:rPr>
                <w:rFonts w:ascii="宋体" w:hAnsi="宋体" w:cs="黑体" w:hint="eastAsia"/>
                <w:b/>
                <w:bCs/>
                <w:szCs w:val="21"/>
              </w:rPr>
              <w:t xml:space="preserve">　　收费标准：</w:t>
            </w:r>
            <w:r w:rsidRPr="00E40AF3">
              <w:rPr>
                <w:rFonts w:ascii="宋体" w:hAnsi="宋体" w:cs="黑体" w:hint="eastAsia"/>
                <w:bCs/>
                <w:szCs w:val="21"/>
              </w:rPr>
              <w:t>2000元/人。</w:t>
            </w:r>
          </w:p>
        </w:tc>
        <w:tc>
          <w:tcPr>
            <w:tcW w:w="1055" w:type="dxa"/>
            <w:vAlign w:val="center"/>
          </w:tcPr>
          <w:p w:rsidR="00CF5BEF" w:rsidRDefault="00CF5BEF" w:rsidP="00634937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8月</w:t>
            </w:r>
          </w:p>
        </w:tc>
        <w:tc>
          <w:tcPr>
            <w:tcW w:w="1212" w:type="dxa"/>
            <w:vAlign w:val="center"/>
          </w:tcPr>
          <w:p w:rsidR="00CF5BEF" w:rsidRDefault="00CF5BEF" w:rsidP="00634937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北京</w:t>
            </w:r>
          </w:p>
        </w:tc>
        <w:tc>
          <w:tcPr>
            <w:tcW w:w="1581" w:type="dxa"/>
            <w:vAlign w:val="center"/>
          </w:tcPr>
          <w:p w:rsidR="00CF5BEF" w:rsidRPr="007201CF" w:rsidRDefault="00CF5BEF" w:rsidP="004C2333">
            <w:pPr>
              <w:rPr>
                <w:rFonts w:cs="黑体"/>
                <w:bCs/>
              </w:rPr>
            </w:pPr>
          </w:p>
        </w:tc>
      </w:tr>
      <w:tr w:rsidR="00CF5BEF" w:rsidTr="0050412A">
        <w:trPr>
          <w:cantSplit/>
          <w:trHeight w:val="1399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6068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P19D05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CF5BEF" w:rsidRDefault="00CF5BEF" w:rsidP="00B36F11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8"/>
                <w:szCs w:val="28"/>
              </w:rPr>
            </w:pPr>
            <w:r w:rsidRPr="0094034C">
              <w:rPr>
                <w:rFonts w:ascii="宋体" w:hAnsi="宋体" w:cs="黑体" w:hint="eastAsia"/>
                <w:kern w:val="2"/>
                <w:sz w:val="24"/>
                <w:szCs w:val="24"/>
              </w:rPr>
              <w:t>管理层研修</w:t>
            </w:r>
          </w:p>
          <w:p w:rsidR="00CF5BEF" w:rsidRPr="00797892" w:rsidRDefault="00CF5BEF" w:rsidP="00B36F11">
            <w:pPr>
              <w:rPr>
                <w:szCs w:val="21"/>
              </w:rPr>
            </w:pPr>
            <w:r w:rsidRPr="00797892">
              <w:rPr>
                <w:rFonts w:ascii="宋体" w:hAnsi="宋体" w:cs="黑体" w:hint="eastAsia"/>
                <w:b/>
                <w:bCs/>
                <w:szCs w:val="21"/>
              </w:rPr>
              <w:t xml:space="preserve">　　课程简介</w:t>
            </w:r>
            <w:r w:rsidRPr="00797892">
              <w:rPr>
                <w:rFonts w:ascii="宋体" w:hAnsi="宋体" w:cs="黑体" w:hint="eastAsia"/>
                <w:bCs/>
                <w:szCs w:val="21"/>
              </w:rPr>
              <w:t>：</w:t>
            </w:r>
            <w:r w:rsidRPr="00797892">
              <w:rPr>
                <w:rFonts w:cs="黑体" w:hint="eastAsia"/>
                <w:bCs/>
                <w:szCs w:val="21"/>
              </w:rPr>
              <w:t>针对军工企业管理层进行质量方面的各项政策、法规宣贯。包括管理层在武器装备质量管理体系中作用和职责、体系的建立和换版的主要思路；企业应用体系的难点及军工产品质量文化等内容。</w:t>
            </w:r>
            <w:r>
              <w:rPr>
                <w:rFonts w:cs="黑体" w:hint="eastAsia"/>
                <w:bCs/>
              </w:rPr>
              <w:t>课程</w:t>
            </w:r>
            <w:r w:rsidRPr="00796858">
              <w:rPr>
                <w:rFonts w:cs="黑体" w:hint="eastAsia"/>
                <w:bCs/>
              </w:rPr>
              <w:t>为</w:t>
            </w:r>
            <w:r>
              <w:rPr>
                <w:rFonts w:cs="黑体" w:hint="eastAsia"/>
                <w:bCs/>
              </w:rPr>
              <w:t>2</w:t>
            </w:r>
            <w:r w:rsidRPr="00796858">
              <w:rPr>
                <w:rFonts w:cs="黑体" w:hint="eastAsia"/>
                <w:bCs/>
              </w:rPr>
              <w:t>天。</w:t>
            </w:r>
          </w:p>
          <w:p w:rsidR="00CF5BEF" w:rsidRDefault="00CF5BEF" w:rsidP="00B36F11">
            <w:r w:rsidRPr="00797892">
              <w:rPr>
                <w:rFonts w:ascii="宋体" w:hAnsi="宋体" w:cs="黑体" w:hint="eastAsia"/>
                <w:b/>
                <w:bCs/>
                <w:szCs w:val="21"/>
              </w:rPr>
              <w:t xml:space="preserve">　　收费标准：</w:t>
            </w:r>
            <w:r w:rsidRPr="00797892">
              <w:rPr>
                <w:rFonts w:ascii="宋体" w:hAnsi="宋体" w:cs="黑体" w:hint="eastAsia"/>
                <w:bCs/>
                <w:szCs w:val="21"/>
              </w:rPr>
              <w:t>3500元/人。</w:t>
            </w:r>
          </w:p>
        </w:tc>
        <w:tc>
          <w:tcPr>
            <w:tcW w:w="1055" w:type="dxa"/>
            <w:vAlign w:val="center"/>
          </w:tcPr>
          <w:p w:rsidR="00CF5BEF" w:rsidRDefault="00CF5BEF" w:rsidP="00B36F11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9月</w:t>
            </w:r>
          </w:p>
        </w:tc>
        <w:tc>
          <w:tcPr>
            <w:tcW w:w="1212" w:type="dxa"/>
            <w:vAlign w:val="center"/>
          </w:tcPr>
          <w:p w:rsidR="00CF5BEF" w:rsidRDefault="00CF5BEF" w:rsidP="00B36F11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昆明</w:t>
            </w:r>
          </w:p>
        </w:tc>
        <w:tc>
          <w:tcPr>
            <w:tcW w:w="1581" w:type="dxa"/>
            <w:vAlign w:val="center"/>
          </w:tcPr>
          <w:p w:rsidR="00CF5BEF" w:rsidRPr="007201CF" w:rsidRDefault="00CF5BEF" w:rsidP="004C2333">
            <w:pPr>
              <w:rPr>
                <w:rFonts w:cs="黑体"/>
                <w:bCs/>
              </w:rPr>
            </w:pPr>
          </w:p>
        </w:tc>
      </w:tr>
      <w:tr w:rsidR="00CF5BEF" w:rsidTr="0050412A">
        <w:trPr>
          <w:cantSplit/>
          <w:trHeight w:val="1399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6068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P19D06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CF5BEF" w:rsidRDefault="00CF5BEF" w:rsidP="009D405C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质量统计技术</w:t>
            </w:r>
          </w:p>
          <w:p w:rsidR="00CF5BEF" w:rsidRPr="004C2333" w:rsidRDefault="00CF5BEF" w:rsidP="009D405C">
            <w:pPr>
              <w:rPr>
                <w:szCs w:val="21"/>
              </w:rPr>
            </w:pPr>
            <w:r w:rsidRPr="001176AE">
              <w:rPr>
                <w:rFonts w:ascii="宋体" w:hAnsi="宋体" w:cs="黑体" w:hint="eastAsia"/>
                <w:b/>
                <w:bCs/>
                <w:szCs w:val="21"/>
              </w:rPr>
              <w:t xml:space="preserve">　　</w:t>
            </w:r>
            <w:r w:rsidRPr="004C2333">
              <w:rPr>
                <w:rFonts w:ascii="宋体" w:hAnsi="宋体" w:cs="黑体" w:hint="eastAsia"/>
                <w:b/>
                <w:bCs/>
                <w:szCs w:val="21"/>
              </w:rPr>
              <w:t>课程简介</w:t>
            </w:r>
            <w:r w:rsidRPr="004C2333">
              <w:rPr>
                <w:rFonts w:ascii="宋体" w:hAnsi="宋体" w:cs="黑体" w:hint="eastAsia"/>
                <w:bCs/>
                <w:szCs w:val="21"/>
              </w:rPr>
              <w:t>：</w:t>
            </w:r>
            <w:r w:rsidRPr="004C2333">
              <w:rPr>
                <w:rFonts w:cs="黑体" w:hint="eastAsia"/>
                <w:bCs/>
                <w:szCs w:val="21"/>
              </w:rPr>
              <w:t>SPC</w:t>
            </w:r>
            <w:r w:rsidRPr="004C2333">
              <w:rPr>
                <w:rFonts w:cs="黑体" w:hint="eastAsia"/>
                <w:bCs/>
                <w:szCs w:val="21"/>
              </w:rPr>
              <w:t>统计技术通过事前控制和事后分析使得企业质量管理、质量控制和质量保证水平及能力达到体系管理要求</w:t>
            </w:r>
            <w:r>
              <w:rPr>
                <w:rFonts w:cs="黑体" w:hint="eastAsia"/>
                <w:bCs/>
                <w:szCs w:val="21"/>
              </w:rPr>
              <w:t>。内容包括：七</w:t>
            </w:r>
            <w:r>
              <w:rPr>
                <w:rFonts w:hint="eastAsia"/>
              </w:rPr>
              <w:t>常规控制图和七大工具的理论</w:t>
            </w:r>
            <w:r w:rsidRPr="00D97584">
              <w:rPr>
                <w:rFonts w:hint="eastAsia"/>
              </w:rPr>
              <w:t>；</w:t>
            </w:r>
            <w:r>
              <w:rPr>
                <w:rFonts w:hint="eastAsia"/>
              </w:rPr>
              <w:t>不同产品和不同批量的数据采集方法</w:t>
            </w:r>
            <w:r w:rsidRPr="00D97584">
              <w:rPr>
                <w:rFonts w:hint="eastAsia"/>
              </w:rPr>
              <w:t>；</w:t>
            </w:r>
            <w:r>
              <w:rPr>
                <w:rFonts w:hint="eastAsia"/>
              </w:rPr>
              <w:t>统计结果利用；产品规范规定的</w:t>
            </w:r>
            <w:r>
              <w:rPr>
                <w:rFonts w:hint="eastAsia"/>
              </w:rPr>
              <w:t>SPC</w:t>
            </w:r>
            <w:r>
              <w:rPr>
                <w:rFonts w:hint="eastAsia"/>
              </w:rPr>
              <w:t>的适用性识别</w:t>
            </w:r>
            <w:r w:rsidRPr="00D97584">
              <w:rPr>
                <w:rFonts w:hint="eastAsia"/>
              </w:rPr>
              <w:t>。</w:t>
            </w:r>
            <w:r>
              <w:rPr>
                <w:rFonts w:ascii="宋体" w:hAnsi="宋体" w:cs="黑体" w:hint="eastAsia"/>
                <w:bCs/>
                <w:szCs w:val="21"/>
              </w:rPr>
              <w:t>课程</w:t>
            </w:r>
            <w:r w:rsidRPr="004C2333">
              <w:rPr>
                <w:rFonts w:ascii="宋体" w:hAnsi="宋体" w:cs="黑体" w:hint="eastAsia"/>
                <w:bCs/>
                <w:szCs w:val="21"/>
              </w:rPr>
              <w:t>为</w:t>
            </w:r>
            <w:r>
              <w:rPr>
                <w:rFonts w:ascii="宋体" w:hAnsi="宋体" w:cs="黑体" w:hint="eastAsia"/>
                <w:bCs/>
                <w:szCs w:val="21"/>
              </w:rPr>
              <w:t>2</w:t>
            </w:r>
            <w:r w:rsidRPr="004C2333">
              <w:rPr>
                <w:rFonts w:ascii="宋体" w:hAnsi="宋体" w:cs="黑体" w:hint="eastAsia"/>
                <w:bCs/>
                <w:szCs w:val="21"/>
              </w:rPr>
              <w:t>天</w:t>
            </w:r>
            <w:r w:rsidRPr="004C2333">
              <w:rPr>
                <w:rFonts w:cs="黑体" w:hint="eastAsia"/>
                <w:bCs/>
                <w:szCs w:val="21"/>
              </w:rPr>
              <w:t>。</w:t>
            </w:r>
          </w:p>
          <w:p w:rsidR="00CF5BEF" w:rsidRPr="005B4275" w:rsidRDefault="00CF5BEF" w:rsidP="009D405C">
            <w:r w:rsidRPr="004C2333">
              <w:rPr>
                <w:rFonts w:ascii="宋体" w:hAnsi="宋体" w:cs="黑体" w:hint="eastAsia"/>
                <w:b/>
                <w:bCs/>
                <w:szCs w:val="21"/>
              </w:rPr>
              <w:t xml:space="preserve">　　收费标准：</w:t>
            </w:r>
            <w:r w:rsidRPr="004C2333">
              <w:rPr>
                <w:rFonts w:ascii="宋体" w:hAnsi="宋体" w:cs="黑体" w:hint="eastAsia"/>
                <w:bCs/>
                <w:szCs w:val="21"/>
              </w:rPr>
              <w:t>3000元/人。</w:t>
            </w:r>
          </w:p>
        </w:tc>
        <w:tc>
          <w:tcPr>
            <w:tcW w:w="1055" w:type="dxa"/>
            <w:vAlign w:val="center"/>
          </w:tcPr>
          <w:p w:rsidR="00CF5BEF" w:rsidRDefault="00CF5BEF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9月</w:t>
            </w:r>
          </w:p>
        </w:tc>
        <w:tc>
          <w:tcPr>
            <w:tcW w:w="1212" w:type="dxa"/>
            <w:vAlign w:val="center"/>
          </w:tcPr>
          <w:p w:rsidR="00CF5BEF" w:rsidRDefault="00CF5BEF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成都</w:t>
            </w:r>
          </w:p>
        </w:tc>
        <w:tc>
          <w:tcPr>
            <w:tcW w:w="1581" w:type="dxa"/>
            <w:vAlign w:val="center"/>
          </w:tcPr>
          <w:p w:rsidR="00CF5BEF" w:rsidRPr="007201CF" w:rsidRDefault="00CF5BEF" w:rsidP="004C2333">
            <w:pPr>
              <w:rPr>
                <w:rFonts w:cs="黑体"/>
                <w:bCs/>
              </w:rPr>
            </w:pPr>
          </w:p>
        </w:tc>
      </w:tr>
      <w:tr w:rsidR="00CF5BEF" w:rsidTr="0050412A">
        <w:trPr>
          <w:cantSplit/>
          <w:trHeight w:val="1399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6068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P19D07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CF5BEF" w:rsidRDefault="00CF5BEF" w:rsidP="009D405C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技术文件管理与标准化</w:t>
            </w:r>
          </w:p>
          <w:p w:rsidR="00CF5BEF" w:rsidRPr="00797892" w:rsidRDefault="00CF5BEF" w:rsidP="009D405C">
            <w:pPr>
              <w:rPr>
                <w:rFonts w:ascii="宋体" w:hAnsi="宋体" w:cs="黑体"/>
                <w:bCs/>
                <w:szCs w:val="21"/>
              </w:rPr>
            </w:pPr>
            <w:r w:rsidRPr="00797892">
              <w:rPr>
                <w:rFonts w:ascii="宋体" w:hAnsi="宋体" w:cs="黑体" w:hint="eastAsia"/>
                <w:bCs/>
                <w:szCs w:val="21"/>
              </w:rPr>
              <w:t xml:space="preserve">　　</w:t>
            </w:r>
            <w:r w:rsidRPr="00797892">
              <w:rPr>
                <w:rFonts w:ascii="宋体" w:hAnsi="宋体" w:cs="黑体" w:hint="eastAsia"/>
                <w:b/>
                <w:bCs/>
                <w:szCs w:val="21"/>
              </w:rPr>
              <w:t>课程简介</w:t>
            </w:r>
            <w:r w:rsidRPr="00797892">
              <w:rPr>
                <w:rFonts w:ascii="宋体" w:hAnsi="宋体" w:cs="黑体" w:hint="eastAsia"/>
                <w:bCs/>
                <w:szCs w:val="21"/>
              </w:rPr>
              <w:t>：针对企业中技术文件管理和标准化工作培训，包括概述、术语和定义、各阶段技术文件和工作项目、标准化文件系统、GJB 9001C要求等内容。</w:t>
            </w:r>
            <w:r>
              <w:rPr>
                <w:rFonts w:ascii="宋体" w:hAnsi="宋体" w:cs="黑体" w:hint="eastAsia"/>
                <w:bCs/>
                <w:szCs w:val="21"/>
              </w:rPr>
              <w:t>课程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为</w:t>
            </w:r>
            <w:r>
              <w:rPr>
                <w:rFonts w:ascii="宋体" w:hAnsi="宋体" w:cs="黑体" w:hint="eastAsia"/>
                <w:bCs/>
                <w:szCs w:val="21"/>
              </w:rPr>
              <w:t>2.5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天。</w:t>
            </w:r>
          </w:p>
          <w:p w:rsidR="00CF5BEF" w:rsidRDefault="00CF5BEF" w:rsidP="009D405C">
            <w:r w:rsidRPr="00797892">
              <w:rPr>
                <w:rFonts w:ascii="宋体" w:hAnsi="宋体" w:cs="黑体" w:hint="eastAsia"/>
                <w:b/>
                <w:bCs/>
                <w:szCs w:val="21"/>
              </w:rPr>
              <w:t xml:space="preserve">　　收费标准：</w:t>
            </w:r>
            <w:r w:rsidRPr="00797892">
              <w:rPr>
                <w:rFonts w:ascii="宋体" w:hAnsi="宋体" w:cs="黑体" w:hint="eastAsia"/>
                <w:bCs/>
                <w:szCs w:val="21"/>
              </w:rPr>
              <w:t>2500元/人。</w:t>
            </w:r>
          </w:p>
        </w:tc>
        <w:tc>
          <w:tcPr>
            <w:tcW w:w="1055" w:type="dxa"/>
            <w:vAlign w:val="center"/>
          </w:tcPr>
          <w:p w:rsidR="00CF5BEF" w:rsidRPr="0050412A" w:rsidRDefault="00CF5BEF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9</w:t>
            </w:r>
            <w:r w:rsidRPr="0050412A">
              <w:rPr>
                <w:rFonts w:ascii="宋体" w:hAnsi="宋体" w:cs="黑体" w:hint="eastAsia"/>
                <w:bCs/>
                <w:sz w:val="24"/>
              </w:rPr>
              <w:t>月</w:t>
            </w:r>
          </w:p>
        </w:tc>
        <w:tc>
          <w:tcPr>
            <w:tcW w:w="1212" w:type="dxa"/>
            <w:vAlign w:val="center"/>
          </w:tcPr>
          <w:p w:rsidR="00CF5BEF" w:rsidRPr="005074A9" w:rsidRDefault="00CF5BEF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成都</w:t>
            </w:r>
          </w:p>
        </w:tc>
        <w:tc>
          <w:tcPr>
            <w:tcW w:w="1581" w:type="dxa"/>
            <w:vAlign w:val="center"/>
          </w:tcPr>
          <w:p w:rsidR="00CF5BEF" w:rsidRPr="007201CF" w:rsidRDefault="00CF5BEF" w:rsidP="004C2333">
            <w:pPr>
              <w:rPr>
                <w:rFonts w:cs="黑体"/>
                <w:bCs/>
              </w:rPr>
            </w:pPr>
          </w:p>
        </w:tc>
      </w:tr>
      <w:tr w:rsidR="00CF5BEF" w:rsidTr="0050412A">
        <w:trPr>
          <w:cantSplit/>
          <w:trHeight w:val="1399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6068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P19D08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CF5BEF" w:rsidRDefault="00CF5BEF" w:rsidP="009D405C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7201CF">
              <w:rPr>
                <w:rFonts w:ascii="宋体" w:hAnsi="宋体" w:cs="黑体" w:hint="eastAsia"/>
                <w:kern w:val="2"/>
                <w:sz w:val="24"/>
                <w:szCs w:val="24"/>
              </w:rPr>
              <w:t>GJB 3206A</w:t>
            </w: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技术状态管理</w:t>
            </w:r>
          </w:p>
          <w:p w:rsidR="00CF5BEF" w:rsidRPr="001176AE" w:rsidRDefault="00CF5BEF" w:rsidP="009D405C">
            <w:pPr>
              <w:rPr>
                <w:rFonts w:ascii="宋体" w:hAnsi="宋体" w:cs="黑体"/>
                <w:bCs/>
                <w:szCs w:val="21"/>
              </w:rPr>
            </w:pPr>
            <w:r w:rsidRPr="001176AE">
              <w:rPr>
                <w:rFonts w:ascii="宋体" w:hAnsi="宋体" w:cs="黑体" w:hint="eastAsia"/>
                <w:b/>
                <w:bCs/>
                <w:szCs w:val="21"/>
              </w:rPr>
              <w:t xml:space="preserve">　　课程简介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：技术状态管理的基本概念、技术状态管理的作用、GJB 3206A－2010《技术状态管理》标准讲解、技术状态管理的应用，</w:t>
            </w:r>
            <w:r>
              <w:rPr>
                <w:rFonts w:ascii="宋体" w:hAnsi="宋体" w:cs="黑体" w:hint="eastAsia"/>
                <w:bCs/>
                <w:szCs w:val="21"/>
              </w:rPr>
              <w:t>课程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为</w:t>
            </w:r>
            <w:r>
              <w:rPr>
                <w:rFonts w:ascii="宋体" w:hAnsi="宋体" w:cs="黑体" w:hint="eastAsia"/>
                <w:bCs/>
                <w:szCs w:val="21"/>
              </w:rPr>
              <w:t>2.5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天。</w:t>
            </w:r>
          </w:p>
          <w:p w:rsidR="00CF5BEF" w:rsidRDefault="00CF5BEF" w:rsidP="009D405C">
            <w:r>
              <w:rPr>
                <w:rFonts w:ascii="宋体" w:hAnsi="宋体" w:cs="黑体" w:hint="eastAsia"/>
                <w:b/>
                <w:bCs/>
                <w:sz w:val="24"/>
              </w:rPr>
              <w:t xml:space="preserve">　　</w:t>
            </w:r>
            <w:r w:rsidRPr="00796858">
              <w:rPr>
                <w:rFonts w:ascii="宋体" w:hAnsi="宋体" w:cs="黑体" w:hint="eastAsia"/>
                <w:b/>
                <w:bCs/>
                <w:szCs w:val="21"/>
              </w:rPr>
              <w:t>收费标准：</w:t>
            </w:r>
            <w:r w:rsidRPr="0017511C">
              <w:rPr>
                <w:rFonts w:ascii="宋体" w:hAnsi="宋体" w:cs="黑体" w:hint="eastAsia"/>
                <w:bCs/>
                <w:szCs w:val="21"/>
              </w:rPr>
              <w:t>2500元/人。</w:t>
            </w:r>
          </w:p>
        </w:tc>
        <w:tc>
          <w:tcPr>
            <w:tcW w:w="1055" w:type="dxa"/>
            <w:vAlign w:val="center"/>
          </w:tcPr>
          <w:p w:rsidR="00CF5BEF" w:rsidRDefault="00CF5BEF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10月</w:t>
            </w:r>
          </w:p>
        </w:tc>
        <w:tc>
          <w:tcPr>
            <w:tcW w:w="1212" w:type="dxa"/>
            <w:vAlign w:val="center"/>
          </w:tcPr>
          <w:p w:rsidR="00CF5BEF" w:rsidRDefault="00CF5BEF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西安</w:t>
            </w:r>
          </w:p>
        </w:tc>
        <w:tc>
          <w:tcPr>
            <w:tcW w:w="1581" w:type="dxa"/>
            <w:vAlign w:val="center"/>
          </w:tcPr>
          <w:p w:rsidR="00CF5BEF" w:rsidRPr="007201CF" w:rsidRDefault="00CF5BEF" w:rsidP="004C2333">
            <w:pPr>
              <w:rPr>
                <w:rFonts w:cs="黑体"/>
                <w:bCs/>
              </w:rPr>
            </w:pPr>
          </w:p>
        </w:tc>
      </w:tr>
      <w:tr w:rsidR="00CF5BEF" w:rsidTr="0050412A">
        <w:trPr>
          <w:cantSplit/>
          <w:trHeight w:val="1399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6068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P19D09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CF5BEF" w:rsidRPr="00192A71" w:rsidRDefault="00CF5BEF" w:rsidP="00C545C3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国军标“六性”技术</w:t>
            </w:r>
          </w:p>
          <w:p w:rsidR="00CF5BEF" w:rsidRDefault="00CF5BEF" w:rsidP="00C545C3">
            <w:pPr>
              <w:rPr>
                <w:rFonts w:cs="黑体"/>
                <w:bCs/>
              </w:rPr>
            </w:pPr>
            <w:r w:rsidRPr="00192A71">
              <w:rPr>
                <w:rFonts w:ascii="宋体" w:hAnsi="宋体" w:cs="黑体" w:hint="eastAsia"/>
                <w:b/>
                <w:bCs/>
                <w:sz w:val="24"/>
              </w:rPr>
              <w:t xml:space="preserve">　　</w:t>
            </w:r>
            <w:r>
              <w:rPr>
                <w:rFonts w:ascii="宋体" w:hAnsi="宋体" w:cs="黑体" w:hint="eastAsia"/>
                <w:b/>
                <w:bCs/>
                <w:sz w:val="24"/>
              </w:rPr>
              <w:t>课程简介</w:t>
            </w:r>
            <w:r>
              <w:rPr>
                <w:rFonts w:ascii="宋体" w:hAnsi="宋体" w:cs="黑体" w:hint="eastAsia"/>
                <w:bCs/>
                <w:sz w:val="24"/>
              </w:rPr>
              <w:t>：</w:t>
            </w:r>
            <w:r>
              <w:rPr>
                <w:rFonts w:hint="eastAsia"/>
              </w:rPr>
              <w:t>讲解</w:t>
            </w:r>
            <w:r w:rsidRPr="00327D3A">
              <w:rPr>
                <w:rFonts w:hint="eastAsia"/>
              </w:rPr>
              <w:t>可靠性、维修性、保障性、测试性、安全性和环境适应性（以下简称“六性”）技术的概念</w:t>
            </w:r>
            <w:r>
              <w:rPr>
                <w:rFonts w:hint="eastAsia"/>
              </w:rPr>
              <w:t>和</w:t>
            </w:r>
            <w:r w:rsidRPr="00327D3A">
              <w:rPr>
                <w:rFonts w:hint="eastAsia"/>
              </w:rPr>
              <w:t>基本知识，了解“六性”主要相关</w:t>
            </w:r>
            <w:r>
              <w:rPr>
                <w:rFonts w:hint="eastAsia"/>
              </w:rPr>
              <w:t>军用</w:t>
            </w:r>
            <w:r w:rsidRPr="00327D3A">
              <w:rPr>
                <w:rFonts w:hint="eastAsia"/>
              </w:rPr>
              <w:t>标准的基本内容；</w:t>
            </w:r>
            <w:r>
              <w:rPr>
                <w:rFonts w:hint="eastAsia"/>
              </w:rPr>
              <w:t>掌握</w:t>
            </w:r>
            <w:r>
              <w:rPr>
                <w:rFonts w:hint="eastAsia"/>
              </w:rPr>
              <w:t>GJB9001C</w:t>
            </w:r>
            <w:r>
              <w:rPr>
                <w:rFonts w:hint="eastAsia"/>
              </w:rPr>
              <w:t>标准对通用质量特性的要求，</w:t>
            </w:r>
            <w:r w:rsidRPr="00327D3A">
              <w:rPr>
                <w:rFonts w:hint="eastAsia"/>
              </w:rPr>
              <w:t>提升运用</w:t>
            </w:r>
            <w:r w:rsidRPr="00327D3A">
              <w:rPr>
                <w:rFonts w:hint="eastAsia"/>
              </w:rPr>
              <w:t>GJB 9001C</w:t>
            </w:r>
            <w:r w:rsidRPr="00327D3A">
              <w:rPr>
                <w:rFonts w:hint="eastAsia"/>
              </w:rPr>
              <w:t>标准的能力。</w:t>
            </w:r>
            <w:r>
              <w:rPr>
                <w:rFonts w:cs="黑体" w:hint="eastAsia"/>
                <w:bCs/>
              </w:rPr>
              <w:t>课程</w:t>
            </w:r>
            <w:r w:rsidRPr="00796858">
              <w:rPr>
                <w:rFonts w:cs="黑体" w:hint="eastAsia"/>
                <w:bCs/>
              </w:rPr>
              <w:t>为</w:t>
            </w:r>
            <w:r>
              <w:rPr>
                <w:rFonts w:cs="黑体" w:hint="eastAsia"/>
                <w:bCs/>
              </w:rPr>
              <w:t>3</w:t>
            </w:r>
            <w:r w:rsidRPr="00796858">
              <w:rPr>
                <w:rFonts w:cs="黑体" w:hint="eastAsia"/>
                <w:bCs/>
              </w:rPr>
              <w:t>天。</w:t>
            </w:r>
          </w:p>
          <w:p w:rsidR="00CF5BEF" w:rsidRPr="00192A71" w:rsidRDefault="00CF5BEF" w:rsidP="00C545C3">
            <w:pPr>
              <w:rPr>
                <w:rFonts w:ascii="宋体" w:hAnsi="宋体" w:cs="黑体"/>
                <w:b/>
                <w:sz w:val="24"/>
              </w:rPr>
            </w:pPr>
            <w:r w:rsidRPr="00192A71">
              <w:rPr>
                <w:rFonts w:ascii="宋体" w:hAnsi="宋体" w:cs="黑体" w:hint="eastAsia"/>
                <w:b/>
                <w:bCs/>
                <w:sz w:val="24"/>
              </w:rPr>
              <w:t xml:space="preserve">　　</w:t>
            </w:r>
            <w:r w:rsidRPr="00192A71">
              <w:rPr>
                <w:rFonts w:cs="黑体" w:hint="eastAsia"/>
                <w:b/>
                <w:bCs/>
              </w:rPr>
              <w:t>收费标准：</w:t>
            </w:r>
            <w:r>
              <w:rPr>
                <w:rFonts w:ascii="宋体" w:hAnsi="宋体" w:cs="黑体" w:hint="eastAsia"/>
                <w:bCs/>
                <w:szCs w:val="21"/>
              </w:rPr>
              <w:t>30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00元/人。</w:t>
            </w:r>
          </w:p>
        </w:tc>
        <w:tc>
          <w:tcPr>
            <w:tcW w:w="1055" w:type="dxa"/>
            <w:vAlign w:val="center"/>
          </w:tcPr>
          <w:p w:rsidR="00CF5BEF" w:rsidRDefault="00CF5BEF" w:rsidP="00C545C3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11月</w:t>
            </w:r>
          </w:p>
        </w:tc>
        <w:tc>
          <w:tcPr>
            <w:tcW w:w="1212" w:type="dxa"/>
            <w:vAlign w:val="center"/>
          </w:tcPr>
          <w:p w:rsidR="00CF5BEF" w:rsidRDefault="00CF5BEF" w:rsidP="00C545C3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上海</w:t>
            </w:r>
          </w:p>
        </w:tc>
        <w:tc>
          <w:tcPr>
            <w:tcW w:w="1581" w:type="dxa"/>
            <w:vAlign w:val="center"/>
          </w:tcPr>
          <w:p w:rsidR="00CF5BEF" w:rsidRPr="007201CF" w:rsidRDefault="00CF5BEF" w:rsidP="004C2333">
            <w:pPr>
              <w:rPr>
                <w:rFonts w:cs="黑体"/>
                <w:bCs/>
              </w:rPr>
            </w:pPr>
          </w:p>
        </w:tc>
      </w:tr>
      <w:tr w:rsidR="00CF5BEF" w:rsidTr="00DA2D95">
        <w:trPr>
          <w:cantSplit/>
          <w:trHeight w:val="1399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60685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P19D10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9D405C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环境/职业健康安全管理体系</w:t>
            </w:r>
          </w:p>
          <w:p w:rsidR="00CF5BEF" w:rsidRDefault="00CF5BEF" w:rsidP="009D405C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及内审员培训</w:t>
            </w:r>
          </w:p>
          <w:p w:rsidR="00CF5BEF" w:rsidRPr="00796858" w:rsidRDefault="00CF5BEF" w:rsidP="009D405C">
            <w:pPr>
              <w:rPr>
                <w:szCs w:val="21"/>
              </w:rPr>
            </w:pPr>
            <w:r w:rsidRPr="00796858">
              <w:rPr>
                <w:rFonts w:ascii="宋体" w:hAnsi="宋体" w:cs="黑体" w:hint="eastAsia"/>
                <w:b/>
                <w:bCs/>
                <w:szCs w:val="21"/>
              </w:rPr>
              <w:t xml:space="preserve">　　课程简介</w:t>
            </w:r>
            <w:r w:rsidRPr="00796858">
              <w:rPr>
                <w:rFonts w:ascii="宋体" w:hAnsi="宋体" w:cs="黑体" w:hint="eastAsia"/>
                <w:bCs/>
                <w:szCs w:val="21"/>
              </w:rPr>
              <w:t>：</w:t>
            </w:r>
            <w:r w:rsidRPr="00796858">
              <w:rPr>
                <w:rFonts w:cs="黑体" w:hint="eastAsia"/>
                <w:bCs/>
                <w:szCs w:val="21"/>
              </w:rPr>
              <w:t>环境</w:t>
            </w:r>
            <w:r w:rsidRPr="00796858">
              <w:rPr>
                <w:rFonts w:cs="黑体" w:hint="eastAsia"/>
                <w:bCs/>
                <w:szCs w:val="21"/>
              </w:rPr>
              <w:t>/</w:t>
            </w:r>
            <w:r w:rsidRPr="00796858">
              <w:rPr>
                <w:rFonts w:cs="黑体" w:hint="eastAsia"/>
                <w:bCs/>
                <w:szCs w:val="21"/>
              </w:rPr>
              <w:t>安全管理体系基础知识；环境</w:t>
            </w:r>
            <w:r w:rsidRPr="00796858">
              <w:rPr>
                <w:rFonts w:cs="黑体" w:hint="eastAsia"/>
                <w:bCs/>
                <w:szCs w:val="21"/>
              </w:rPr>
              <w:t>/</w:t>
            </w:r>
            <w:r w:rsidRPr="00796858">
              <w:rPr>
                <w:rFonts w:cs="黑体" w:hint="eastAsia"/>
                <w:bCs/>
                <w:szCs w:val="21"/>
              </w:rPr>
              <w:t>安全法律法规体系；环境危害的识别与评价</w:t>
            </w:r>
            <w:r w:rsidRPr="00796858">
              <w:rPr>
                <w:rFonts w:cs="黑体" w:hint="eastAsia"/>
                <w:bCs/>
                <w:szCs w:val="21"/>
              </w:rPr>
              <w:t>/</w:t>
            </w:r>
            <w:r w:rsidRPr="00796858">
              <w:rPr>
                <w:rFonts w:cs="黑体" w:hint="eastAsia"/>
                <w:bCs/>
                <w:szCs w:val="21"/>
              </w:rPr>
              <w:t>危险源辨识和评价，风险评价和风险控制措施、新版</w:t>
            </w:r>
            <w:r w:rsidRPr="00796858">
              <w:rPr>
                <w:rFonts w:cs="黑体" w:hint="eastAsia"/>
                <w:bCs/>
                <w:szCs w:val="21"/>
              </w:rPr>
              <w:t>ISO 45001</w:t>
            </w:r>
            <w:r w:rsidRPr="00796858">
              <w:rPr>
                <w:rFonts w:cs="黑体" w:hint="eastAsia"/>
                <w:bCs/>
                <w:szCs w:val="21"/>
              </w:rPr>
              <w:t>标准变化重点及实施要点等内容</w:t>
            </w:r>
            <w:r>
              <w:rPr>
                <w:rFonts w:ascii="宋体" w:hAnsi="宋体" w:cs="黑体" w:hint="eastAsia"/>
                <w:bCs/>
                <w:szCs w:val="21"/>
              </w:rPr>
              <w:t>。</w:t>
            </w:r>
            <w:r w:rsidRPr="00273140">
              <w:rPr>
                <w:rFonts w:ascii="宋体" w:hAnsi="宋体" w:cs="黑体" w:hint="eastAsia"/>
                <w:bCs/>
                <w:color w:val="000000"/>
                <w:szCs w:val="21"/>
              </w:rPr>
              <w:t>培训合格者颁发内审员资格培训合格证书</w:t>
            </w:r>
            <w:r>
              <w:rPr>
                <w:rFonts w:ascii="宋体" w:hAnsi="宋体" w:cs="黑体" w:hint="eastAsia"/>
                <w:bCs/>
                <w:color w:val="000000"/>
                <w:szCs w:val="21"/>
              </w:rPr>
              <w:t>。</w:t>
            </w:r>
            <w:r>
              <w:rPr>
                <w:rFonts w:ascii="宋体" w:hAnsi="宋体" w:cs="黑体" w:hint="eastAsia"/>
                <w:bCs/>
                <w:szCs w:val="21"/>
              </w:rPr>
              <w:t>课程</w:t>
            </w:r>
            <w:r w:rsidRPr="00796858">
              <w:rPr>
                <w:rFonts w:ascii="宋体" w:hAnsi="宋体" w:cs="黑体" w:hint="eastAsia"/>
                <w:bCs/>
                <w:szCs w:val="21"/>
              </w:rPr>
              <w:t>为3天</w:t>
            </w:r>
            <w:r w:rsidRPr="00796858">
              <w:rPr>
                <w:rFonts w:cs="黑体" w:hint="eastAsia"/>
                <w:bCs/>
                <w:szCs w:val="21"/>
              </w:rPr>
              <w:t>。</w:t>
            </w:r>
          </w:p>
          <w:p w:rsidR="00CF5BEF" w:rsidRDefault="00CF5BEF" w:rsidP="009D405C">
            <w:r w:rsidRPr="00796858">
              <w:rPr>
                <w:rFonts w:ascii="宋体" w:hAnsi="宋体" w:cs="黑体" w:hint="eastAsia"/>
                <w:b/>
                <w:bCs/>
                <w:szCs w:val="21"/>
              </w:rPr>
              <w:t xml:space="preserve">　　收费标准：</w:t>
            </w:r>
            <w:r w:rsidRPr="00796858">
              <w:rPr>
                <w:rFonts w:ascii="宋体" w:hAnsi="宋体" w:cs="黑体" w:hint="eastAsia"/>
                <w:bCs/>
                <w:szCs w:val="21"/>
              </w:rPr>
              <w:t>3000元/人。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EF" w:rsidRPr="00FF2302" w:rsidRDefault="00CF5BEF" w:rsidP="009D405C">
            <w:pPr>
              <w:jc w:val="center"/>
              <w:rPr>
                <w:rFonts w:ascii="宋体" w:hAnsi="宋体" w:cs="黑体"/>
                <w:bCs/>
                <w:strike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11</w:t>
            </w:r>
            <w:r w:rsidRPr="00FF2302">
              <w:rPr>
                <w:rFonts w:ascii="宋体" w:hAnsi="宋体" w:cs="黑体" w:hint="eastAsia"/>
                <w:bCs/>
                <w:sz w:val="24"/>
              </w:rPr>
              <w:t>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9D405C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上海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EF" w:rsidRPr="007201CF" w:rsidRDefault="00CF5BEF" w:rsidP="00797892">
            <w:pPr>
              <w:rPr>
                <w:rFonts w:cs="黑体"/>
                <w:bCs/>
              </w:rPr>
            </w:pPr>
          </w:p>
        </w:tc>
      </w:tr>
      <w:tr w:rsidR="00CF5BEF" w:rsidTr="004C2333">
        <w:trPr>
          <w:cantSplit/>
          <w:trHeight w:val="2184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6068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P19D11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CF5BEF" w:rsidRDefault="00CF5BEF" w:rsidP="002A6953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5074A9">
              <w:rPr>
                <w:rFonts w:ascii="宋体" w:hAnsi="宋体" w:cs="黑体" w:hint="eastAsia"/>
                <w:kern w:val="2"/>
                <w:sz w:val="24"/>
                <w:szCs w:val="24"/>
              </w:rPr>
              <w:t>基于过程方法建立和改进质量</w:t>
            </w:r>
          </w:p>
          <w:p w:rsidR="00CF5BEF" w:rsidRPr="0050412A" w:rsidRDefault="00CF5BEF" w:rsidP="002A6953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 w:rsidRPr="005074A9">
              <w:rPr>
                <w:rFonts w:ascii="宋体" w:hAnsi="宋体" w:cs="黑体" w:hint="eastAsia"/>
                <w:kern w:val="2"/>
                <w:sz w:val="24"/>
                <w:szCs w:val="24"/>
              </w:rPr>
              <w:t>管理体系培训</w:t>
            </w:r>
          </w:p>
          <w:p w:rsidR="00CF5BEF" w:rsidRPr="001176AE" w:rsidRDefault="00CF5BEF" w:rsidP="002A6953">
            <w:pPr>
              <w:rPr>
                <w:szCs w:val="21"/>
              </w:rPr>
            </w:pPr>
            <w:r w:rsidRPr="001176AE">
              <w:rPr>
                <w:rFonts w:ascii="宋体" w:hAnsi="宋体" w:cs="黑体" w:hint="eastAsia"/>
                <w:b/>
                <w:bCs/>
                <w:szCs w:val="21"/>
              </w:rPr>
              <w:t xml:space="preserve">　　课程简介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：</w:t>
            </w:r>
            <w:r w:rsidRPr="00385FD1">
              <w:rPr>
                <w:rFonts w:cs="黑体" w:hint="eastAsia"/>
                <w:bCs/>
                <w:szCs w:val="21"/>
              </w:rPr>
              <w:t>基于</w:t>
            </w:r>
            <w:r w:rsidRPr="00385FD1">
              <w:rPr>
                <w:rFonts w:cs="黑体" w:hint="eastAsia"/>
                <w:bCs/>
                <w:szCs w:val="21"/>
              </w:rPr>
              <w:t>GJB 9001C</w:t>
            </w:r>
            <w:r w:rsidRPr="00385FD1">
              <w:rPr>
                <w:rFonts w:cs="黑体" w:hint="eastAsia"/>
                <w:bCs/>
                <w:szCs w:val="21"/>
              </w:rPr>
              <w:t>标准质量管理模式为主线的思维导图</w:t>
            </w:r>
            <w:r w:rsidRPr="00385FD1">
              <w:rPr>
                <w:rFonts w:ascii="宋体" w:hAnsi="宋体" w:cs="黑体" w:hint="eastAsia"/>
                <w:bCs/>
                <w:szCs w:val="21"/>
              </w:rPr>
              <w:t>，内容包括：质量管理基本方法、战略导向思维图、过程方法的构建、业务流程逻辑、循证决策的作用等。</w:t>
            </w:r>
            <w:r>
              <w:rPr>
                <w:rFonts w:ascii="宋体" w:hAnsi="宋体" w:cs="黑体" w:hint="eastAsia"/>
                <w:bCs/>
                <w:szCs w:val="21"/>
              </w:rPr>
              <w:t>课程</w:t>
            </w:r>
            <w:r w:rsidRPr="00385FD1">
              <w:rPr>
                <w:rFonts w:ascii="宋体" w:hAnsi="宋体" w:cs="黑体" w:hint="eastAsia"/>
                <w:bCs/>
                <w:szCs w:val="21"/>
              </w:rPr>
              <w:t>为</w:t>
            </w:r>
            <w:r>
              <w:rPr>
                <w:rFonts w:ascii="宋体" w:hAnsi="宋体" w:cs="黑体" w:hint="eastAsia"/>
                <w:bCs/>
                <w:szCs w:val="21"/>
              </w:rPr>
              <w:t>2</w:t>
            </w:r>
            <w:r w:rsidRPr="00385FD1">
              <w:rPr>
                <w:rFonts w:ascii="宋体" w:hAnsi="宋体" w:cs="黑体" w:hint="eastAsia"/>
                <w:bCs/>
                <w:szCs w:val="21"/>
              </w:rPr>
              <w:t>天</w:t>
            </w:r>
            <w:r w:rsidRPr="00385FD1">
              <w:rPr>
                <w:rFonts w:cs="黑体" w:hint="eastAsia"/>
                <w:bCs/>
                <w:szCs w:val="21"/>
              </w:rPr>
              <w:t>。</w:t>
            </w:r>
          </w:p>
          <w:p w:rsidR="00CF5BEF" w:rsidRPr="00165E54" w:rsidRDefault="00CF5BEF" w:rsidP="002A6953">
            <w:pPr>
              <w:rPr>
                <w:rFonts w:cs="黑体"/>
                <w:bCs/>
              </w:rPr>
            </w:pPr>
            <w:r w:rsidRPr="001176AE">
              <w:rPr>
                <w:rFonts w:ascii="宋体" w:hAnsi="宋体" w:cs="黑体" w:hint="eastAsia"/>
                <w:b/>
                <w:bCs/>
                <w:szCs w:val="21"/>
              </w:rPr>
              <w:t xml:space="preserve">　　收费标准：</w:t>
            </w:r>
            <w:r>
              <w:rPr>
                <w:rFonts w:ascii="宋体" w:hAnsi="宋体" w:cs="黑体" w:hint="eastAsia"/>
                <w:bCs/>
                <w:szCs w:val="21"/>
              </w:rPr>
              <w:t>3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000元/人。</w:t>
            </w:r>
          </w:p>
        </w:tc>
        <w:tc>
          <w:tcPr>
            <w:tcW w:w="1055" w:type="dxa"/>
            <w:vAlign w:val="center"/>
          </w:tcPr>
          <w:p w:rsidR="00CF5BEF" w:rsidRPr="004C2333" w:rsidRDefault="00CF5BEF" w:rsidP="002A6953">
            <w:pPr>
              <w:jc w:val="center"/>
              <w:rPr>
                <w:rFonts w:ascii="宋体" w:hAnsi="宋体" w:cs="黑体"/>
                <w:bCs/>
                <w:sz w:val="24"/>
              </w:rPr>
            </w:pPr>
            <w:r w:rsidRPr="004C2333">
              <w:rPr>
                <w:rFonts w:ascii="宋体" w:hAnsi="宋体" w:cs="黑体" w:hint="eastAsia"/>
                <w:bCs/>
                <w:sz w:val="24"/>
              </w:rPr>
              <w:t>1</w:t>
            </w:r>
            <w:r>
              <w:rPr>
                <w:rFonts w:ascii="宋体" w:hAnsi="宋体" w:cs="黑体" w:hint="eastAsia"/>
                <w:bCs/>
                <w:sz w:val="24"/>
              </w:rPr>
              <w:t>2</w:t>
            </w:r>
            <w:r w:rsidRPr="004C2333">
              <w:rPr>
                <w:rFonts w:ascii="宋体" w:hAnsi="宋体" w:cs="黑体" w:hint="eastAsia"/>
                <w:bCs/>
                <w:sz w:val="24"/>
              </w:rPr>
              <w:t>月</w:t>
            </w:r>
          </w:p>
        </w:tc>
        <w:tc>
          <w:tcPr>
            <w:tcW w:w="1212" w:type="dxa"/>
            <w:vAlign w:val="center"/>
          </w:tcPr>
          <w:p w:rsidR="00CF5BEF" w:rsidRDefault="00CF5BEF" w:rsidP="002A6953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北京</w:t>
            </w:r>
          </w:p>
        </w:tc>
        <w:tc>
          <w:tcPr>
            <w:tcW w:w="1581" w:type="dxa"/>
            <w:vAlign w:val="center"/>
          </w:tcPr>
          <w:p w:rsidR="00CF5BEF" w:rsidRPr="007201CF" w:rsidRDefault="00CF5BEF" w:rsidP="00797892">
            <w:pPr>
              <w:rPr>
                <w:rFonts w:cs="黑体"/>
                <w:bCs/>
              </w:rPr>
            </w:pPr>
          </w:p>
        </w:tc>
      </w:tr>
      <w:tr w:rsidR="00CF5BEF" w:rsidTr="00811306">
        <w:trPr>
          <w:cantSplit/>
          <w:trHeight w:val="1283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EF" w:rsidRDefault="00CF5BEF" w:rsidP="0060685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P19D12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CF5BEF" w:rsidRDefault="00CF5BEF" w:rsidP="00B331A7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质量风险管理</w:t>
            </w:r>
          </w:p>
          <w:p w:rsidR="00CF5BEF" w:rsidRPr="001176AE" w:rsidRDefault="00CF5BEF" w:rsidP="00B331A7">
            <w:pPr>
              <w:rPr>
                <w:szCs w:val="21"/>
              </w:rPr>
            </w:pPr>
            <w:r w:rsidRPr="001176AE">
              <w:rPr>
                <w:rFonts w:ascii="宋体" w:hAnsi="宋体" w:cs="黑体" w:hint="eastAsia"/>
                <w:b/>
                <w:bCs/>
                <w:szCs w:val="21"/>
              </w:rPr>
              <w:t xml:space="preserve">　　</w:t>
            </w:r>
            <w:r w:rsidRPr="0050412A">
              <w:rPr>
                <w:rFonts w:ascii="宋体" w:hAnsi="宋体" w:cs="黑体" w:hint="eastAsia"/>
                <w:b/>
                <w:bCs/>
                <w:szCs w:val="21"/>
              </w:rPr>
              <w:t>课程简介</w:t>
            </w:r>
            <w:r w:rsidRPr="0050412A">
              <w:rPr>
                <w:rFonts w:ascii="宋体" w:hAnsi="宋体" w:cs="黑体" w:hint="eastAsia"/>
                <w:bCs/>
                <w:szCs w:val="21"/>
              </w:rPr>
              <w:t>：</w:t>
            </w:r>
            <w:r w:rsidRPr="0050412A">
              <w:rPr>
                <w:rFonts w:cs="黑体" w:hint="eastAsia"/>
                <w:bCs/>
                <w:szCs w:val="21"/>
              </w:rPr>
              <w:t>质量风险管理是对产品在整个生命周期过程中对风险识别、衡量、控制以及评价的过程。内容包括：质量风险概念、风险识别、失效模式与影响分析、风险评价、案例分析等。</w:t>
            </w:r>
            <w:r>
              <w:rPr>
                <w:rFonts w:ascii="宋体" w:hAnsi="宋体" w:cs="黑体" w:hint="eastAsia"/>
                <w:bCs/>
                <w:szCs w:val="21"/>
              </w:rPr>
              <w:t>课程</w:t>
            </w:r>
            <w:r w:rsidRPr="0050412A">
              <w:rPr>
                <w:rFonts w:ascii="宋体" w:hAnsi="宋体" w:cs="黑体" w:hint="eastAsia"/>
                <w:bCs/>
                <w:szCs w:val="21"/>
              </w:rPr>
              <w:t>为</w:t>
            </w:r>
            <w:r>
              <w:rPr>
                <w:rFonts w:ascii="宋体" w:hAnsi="宋体" w:cs="黑体" w:hint="eastAsia"/>
                <w:bCs/>
                <w:szCs w:val="21"/>
              </w:rPr>
              <w:t>2</w:t>
            </w:r>
            <w:r w:rsidRPr="0050412A">
              <w:rPr>
                <w:rFonts w:ascii="宋体" w:hAnsi="宋体" w:cs="黑体" w:hint="eastAsia"/>
                <w:bCs/>
                <w:szCs w:val="21"/>
              </w:rPr>
              <w:t>天</w:t>
            </w:r>
            <w:r w:rsidRPr="0050412A">
              <w:rPr>
                <w:rFonts w:cs="黑体" w:hint="eastAsia"/>
                <w:bCs/>
                <w:szCs w:val="21"/>
              </w:rPr>
              <w:t>。</w:t>
            </w:r>
          </w:p>
          <w:p w:rsidR="00CF5BEF" w:rsidRPr="005B4275" w:rsidRDefault="00CF5BEF" w:rsidP="00B331A7">
            <w:r w:rsidRPr="001176AE">
              <w:rPr>
                <w:rFonts w:ascii="宋体" w:hAnsi="宋体" w:cs="黑体" w:hint="eastAsia"/>
                <w:b/>
                <w:bCs/>
                <w:szCs w:val="21"/>
              </w:rPr>
              <w:t xml:space="preserve">　　收费标准：</w:t>
            </w:r>
            <w:r>
              <w:rPr>
                <w:rFonts w:ascii="宋体" w:hAnsi="宋体" w:cs="黑体" w:hint="eastAsia"/>
                <w:bCs/>
                <w:szCs w:val="21"/>
              </w:rPr>
              <w:t>3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000元/人。</w:t>
            </w:r>
          </w:p>
        </w:tc>
        <w:tc>
          <w:tcPr>
            <w:tcW w:w="1055" w:type="dxa"/>
            <w:vAlign w:val="center"/>
          </w:tcPr>
          <w:p w:rsidR="00CF5BEF" w:rsidRDefault="00CF5BEF" w:rsidP="00B331A7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12月</w:t>
            </w:r>
          </w:p>
        </w:tc>
        <w:tc>
          <w:tcPr>
            <w:tcW w:w="1212" w:type="dxa"/>
            <w:vAlign w:val="center"/>
          </w:tcPr>
          <w:p w:rsidR="00CF5BEF" w:rsidRDefault="00CF5BEF" w:rsidP="00B331A7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北京</w:t>
            </w:r>
          </w:p>
        </w:tc>
        <w:tc>
          <w:tcPr>
            <w:tcW w:w="1581" w:type="dxa"/>
            <w:vAlign w:val="center"/>
          </w:tcPr>
          <w:p w:rsidR="00CF5BEF" w:rsidRPr="007201CF" w:rsidRDefault="00CF5BEF" w:rsidP="00797892">
            <w:pPr>
              <w:rPr>
                <w:rFonts w:cs="黑体"/>
                <w:bCs/>
              </w:rPr>
            </w:pPr>
          </w:p>
        </w:tc>
      </w:tr>
      <w:tr w:rsidR="00CF5BEF" w:rsidTr="00034976">
        <w:trPr>
          <w:cantSplit/>
          <w:trHeight w:val="20"/>
          <w:jc w:val="center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EF" w:rsidRDefault="00E80D90" w:rsidP="00322A3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P19D13</w:t>
            </w:r>
          </w:p>
        </w:tc>
        <w:tc>
          <w:tcPr>
            <w:tcW w:w="4167" w:type="dxa"/>
            <w:tcBorders>
              <w:left w:val="single" w:sz="4" w:space="0" w:color="auto"/>
            </w:tcBorders>
            <w:vAlign w:val="center"/>
          </w:tcPr>
          <w:p w:rsidR="00CF5BEF" w:rsidRDefault="00CF5BEF" w:rsidP="00136B39">
            <w:pPr>
              <w:pStyle w:val="a7"/>
              <w:spacing w:before="0" w:after="0" w:line="240" w:lineRule="auto"/>
              <w:rPr>
                <w:rFonts w:ascii="宋体" w:hAnsi="宋体" w:cs="黑体"/>
                <w:kern w:val="2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2"/>
                <w:sz w:val="24"/>
                <w:szCs w:val="24"/>
              </w:rPr>
              <w:t>组织的持续成功</w:t>
            </w:r>
          </w:p>
          <w:p w:rsidR="00CF5BEF" w:rsidRPr="001176AE" w:rsidRDefault="00CF5BEF" w:rsidP="00136B39">
            <w:pPr>
              <w:rPr>
                <w:szCs w:val="21"/>
              </w:rPr>
            </w:pPr>
            <w:r w:rsidRPr="001176AE">
              <w:rPr>
                <w:rFonts w:ascii="宋体" w:hAnsi="宋体" w:cs="黑体" w:hint="eastAsia"/>
                <w:b/>
                <w:bCs/>
                <w:szCs w:val="21"/>
              </w:rPr>
              <w:t xml:space="preserve">　　课程简介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：</w:t>
            </w:r>
            <w:r w:rsidRPr="00385FD1">
              <w:rPr>
                <w:rFonts w:ascii="宋体" w:hAnsi="宋体" w:cs="黑体" w:hint="eastAsia"/>
                <w:bCs/>
                <w:szCs w:val="21"/>
              </w:rPr>
              <w:t>2018年4月ISO 9004-2018标准正式发布。</w:t>
            </w:r>
            <w:r w:rsidRPr="00385FD1">
              <w:rPr>
                <w:rFonts w:cs="黑体" w:hint="eastAsia"/>
                <w:bCs/>
                <w:szCs w:val="21"/>
              </w:rPr>
              <w:t>标准重点关注从质量和改进上升为组织的持续成功</w:t>
            </w:r>
            <w:r w:rsidRPr="00385FD1">
              <w:rPr>
                <w:rFonts w:ascii="宋体" w:hAnsi="宋体" w:cs="黑体" w:hint="eastAsia"/>
                <w:bCs/>
                <w:szCs w:val="21"/>
              </w:rPr>
              <w:t>。内容包括：标准背景及意义、新版变化、条款讲解及案例分析。</w:t>
            </w:r>
            <w:r>
              <w:rPr>
                <w:rFonts w:ascii="宋体" w:hAnsi="宋体" w:cs="黑体" w:hint="eastAsia"/>
                <w:bCs/>
                <w:szCs w:val="21"/>
              </w:rPr>
              <w:t>课程</w:t>
            </w:r>
            <w:r w:rsidRPr="00385FD1">
              <w:rPr>
                <w:rFonts w:ascii="宋体" w:hAnsi="宋体" w:cs="黑体" w:hint="eastAsia"/>
                <w:bCs/>
                <w:szCs w:val="21"/>
              </w:rPr>
              <w:t>为</w:t>
            </w:r>
            <w:r>
              <w:rPr>
                <w:rFonts w:ascii="宋体" w:hAnsi="宋体" w:cs="黑体" w:hint="eastAsia"/>
                <w:bCs/>
                <w:szCs w:val="21"/>
              </w:rPr>
              <w:t>2</w:t>
            </w:r>
            <w:r w:rsidRPr="00385FD1">
              <w:rPr>
                <w:rFonts w:ascii="宋体" w:hAnsi="宋体" w:cs="黑体" w:hint="eastAsia"/>
                <w:bCs/>
                <w:szCs w:val="21"/>
              </w:rPr>
              <w:t>天</w:t>
            </w:r>
            <w:r w:rsidRPr="00385FD1">
              <w:rPr>
                <w:rFonts w:cs="黑体" w:hint="eastAsia"/>
                <w:bCs/>
                <w:szCs w:val="21"/>
              </w:rPr>
              <w:t>。</w:t>
            </w:r>
          </w:p>
          <w:p w:rsidR="00CF5BEF" w:rsidRPr="005B4275" w:rsidRDefault="00CF5BEF" w:rsidP="00136B39">
            <w:r w:rsidRPr="001176AE">
              <w:rPr>
                <w:rFonts w:ascii="宋体" w:hAnsi="宋体" w:cs="黑体" w:hint="eastAsia"/>
                <w:b/>
                <w:bCs/>
                <w:szCs w:val="21"/>
              </w:rPr>
              <w:t xml:space="preserve">　　收费标准：</w:t>
            </w:r>
            <w:r>
              <w:rPr>
                <w:rFonts w:ascii="宋体" w:hAnsi="宋体" w:cs="黑体" w:hint="eastAsia"/>
                <w:bCs/>
                <w:szCs w:val="21"/>
              </w:rPr>
              <w:t>3</w:t>
            </w:r>
            <w:r w:rsidRPr="001176AE">
              <w:rPr>
                <w:rFonts w:ascii="宋体" w:hAnsi="宋体" w:cs="黑体" w:hint="eastAsia"/>
                <w:bCs/>
                <w:szCs w:val="21"/>
              </w:rPr>
              <w:t>000元/人。</w:t>
            </w:r>
          </w:p>
        </w:tc>
        <w:tc>
          <w:tcPr>
            <w:tcW w:w="1055" w:type="dxa"/>
            <w:vAlign w:val="center"/>
          </w:tcPr>
          <w:p w:rsidR="00CF5BEF" w:rsidRDefault="00CF5BEF" w:rsidP="00136B39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12月</w:t>
            </w:r>
          </w:p>
        </w:tc>
        <w:tc>
          <w:tcPr>
            <w:tcW w:w="1212" w:type="dxa"/>
            <w:vAlign w:val="center"/>
          </w:tcPr>
          <w:p w:rsidR="00CF5BEF" w:rsidRDefault="00CF5BEF" w:rsidP="00136B39">
            <w:pPr>
              <w:jc w:val="center"/>
              <w:rPr>
                <w:rFonts w:ascii="宋体" w:hAnsi="宋体" w:cs="黑体"/>
                <w:bCs/>
                <w:sz w:val="24"/>
              </w:rPr>
            </w:pPr>
            <w:r>
              <w:rPr>
                <w:rFonts w:ascii="宋体" w:hAnsi="宋体" w:cs="黑体" w:hint="eastAsia"/>
                <w:bCs/>
                <w:sz w:val="24"/>
              </w:rPr>
              <w:t>北京</w:t>
            </w:r>
          </w:p>
        </w:tc>
        <w:tc>
          <w:tcPr>
            <w:tcW w:w="1581" w:type="dxa"/>
            <w:vAlign w:val="center"/>
          </w:tcPr>
          <w:p w:rsidR="00CF5BEF" w:rsidRPr="007201CF" w:rsidRDefault="00CF5BEF" w:rsidP="00034976">
            <w:pPr>
              <w:jc w:val="center"/>
              <w:rPr>
                <w:rFonts w:ascii="宋体" w:hAnsi="宋体" w:cs="黑体"/>
                <w:bCs/>
                <w:sz w:val="24"/>
              </w:rPr>
            </w:pPr>
          </w:p>
        </w:tc>
      </w:tr>
    </w:tbl>
    <w:p w:rsidR="00CE4C3C" w:rsidRPr="00733687" w:rsidRDefault="000F2023" w:rsidP="001939B8">
      <w:pPr>
        <w:jc w:val="left"/>
        <w:rPr>
          <w:sz w:val="18"/>
          <w:szCs w:val="18"/>
        </w:rPr>
      </w:pPr>
      <w:r w:rsidRPr="00733687">
        <w:rPr>
          <w:sz w:val="18"/>
          <w:szCs w:val="18"/>
        </w:rPr>
        <w:t xml:space="preserve"> </w:t>
      </w:r>
    </w:p>
    <w:sectPr w:rsidR="00CE4C3C" w:rsidRPr="00733687" w:rsidSect="00DA2D95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26" w:rsidRDefault="00717C26">
      <w:r>
        <w:separator/>
      </w:r>
    </w:p>
  </w:endnote>
  <w:endnote w:type="continuationSeparator" w:id="1">
    <w:p w:rsidR="00717C26" w:rsidRDefault="0071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A90" w:rsidRDefault="00133DCE">
    <w:pPr>
      <w:pStyle w:val="a9"/>
      <w:framePr w:wrap="around" w:vAnchor="text" w:hAnchor="margin" w:y="1"/>
      <w:rPr>
        <w:rStyle w:val="a5"/>
      </w:rPr>
    </w:pPr>
    <w:r>
      <w:fldChar w:fldCharType="begin"/>
    </w:r>
    <w:r w:rsidR="00834A90">
      <w:rPr>
        <w:rStyle w:val="a5"/>
      </w:rPr>
      <w:instrText xml:space="preserve">PAGE  </w:instrText>
    </w:r>
    <w:r>
      <w:fldChar w:fldCharType="end"/>
    </w:r>
  </w:p>
  <w:p w:rsidR="00834A90" w:rsidRDefault="00834A90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5065"/>
      <w:docPartObj>
        <w:docPartGallery w:val="Page Numbers (Bottom of Page)"/>
        <w:docPartUnique/>
      </w:docPartObj>
    </w:sdtPr>
    <w:sdtContent>
      <w:p w:rsidR="00AD444E" w:rsidRDefault="00133DCE">
        <w:pPr>
          <w:pStyle w:val="a9"/>
          <w:jc w:val="center"/>
        </w:pPr>
        <w:fldSimple w:instr=" PAGE   \* MERGEFORMAT ">
          <w:r w:rsidR="001939B8" w:rsidRPr="001939B8">
            <w:rPr>
              <w:noProof/>
              <w:lang w:val="zh-CN"/>
            </w:rPr>
            <w:t>4</w:t>
          </w:r>
        </w:fldSimple>
      </w:p>
    </w:sdtContent>
  </w:sdt>
  <w:p w:rsidR="00834A90" w:rsidRDefault="00834A90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26" w:rsidRDefault="00717C26">
      <w:r>
        <w:separator/>
      </w:r>
    </w:p>
  </w:footnote>
  <w:footnote w:type="continuationSeparator" w:id="1">
    <w:p w:rsidR="00717C26" w:rsidRDefault="00717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9BC"/>
    <w:rsid w:val="000016A0"/>
    <w:rsid w:val="00013482"/>
    <w:rsid w:val="00021B74"/>
    <w:rsid w:val="00031465"/>
    <w:rsid w:val="0003192E"/>
    <w:rsid w:val="00045376"/>
    <w:rsid w:val="000458C8"/>
    <w:rsid w:val="00047035"/>
    <w:rsid w:val="00056A90"/>
    <w:rsid w:val="00064929"/>
    <w:rsid w:val="000718EE"/>
    <w:rsid w:val="00071DB7"/>
    <w:rsid w:val="00080854"/>
    <w:rsid w:val="000924C7"/>
    <w:rsid w:val="00093B5E"/>
    <w:rsid w:val="000A4C5E"/>
    <w:rsid w:val="000B4923"/>
    <w:rsid w:val="000B7D63"/>
    <w:rsid w:val="000C602A"/>
    <w:rsid w:val="000D0F02"/>
    <w:rsid w:val="000D6B5D"/>
    <w:rsid w:val="000E1800"/>
    <w:rsid w:val="000E3D75"/>
    <w:rsid w:val="000E5067"/>
    <w:rsid w:val="000F2023"/>
    <w:rsid w:val="000F2A59"/>
    <w:rsid w:val="000F3762"/>
    <w:rsid w:val="000F4D68"/>
    <w:rsid w:val="001176AE"/>
    <w:rsid w:val="00120C1D"/>
    <w:rsid w:val="00121570"/>
    <w:rsid w:val="00124B42"/>
    <w:rsid w:val="00125F37"/>
    <w:rsid w:val="00133DCE"/>
    <w:rsid w:val="00134BB9"/>
    <w:rsid w:val="00165E54"/>
    <w:rsid w:val="00166F44"/>
    <w:rsid w:val="001704D0"/>
    <w:rsid w:val="0017511C"/>
    <w:rsid w:val="00191A88"/>
    <w:rsid w:val="00192A71"/>
    <w:rsid w:val="001939B8"/>
    <w:rsid w:val="00195708"/>
    <w:rsid w:val="001A374B"/>
    <w:rsid w:val="001A40ED"/>
    <w:rsid w:val="001A5E08"/>
    <w:rsid w:val="001B00A8"/>
    <w:rsid w:val="001B0873"/>
    <w:rsid w:val="001B08FB"/>
    <w:rsid w:val="001B3D95"/>
    <w:rsid w:val="001B691D"/>
    <w:rsid w:val="001D1DDC"/>
    <w:rsid w:val="001E6621"/>
    <w:rsid w:val="001F64B7"/>
    <w:rsid w:val="002011C1"/>
    <w:rsid w:val="00201F2F"/>
    <w:rsid w:val="0021288B"/>
    <w:rsid w:val="00217930"/>
    <w:rsid w:val="00224238"/>
    <w:rsid w:val="0022619F"/>
    <w:rsid w:val="00226216"/>
    <w:rsid w:val="00233528"/>
    <w:rsid w:val="00236C6E"/>
    <w:rsid w:val="00237B63"/>
    <w:rsid w:val="00241502"/>
    <w:rsid w:val="00241E74"/>
    <w:rsid w:val="00245648"/>
    <w:rsid w:val="00253C03"/>
    <w:rsid w:val="00253DA8"/>
    <w:rsid w:val="00261B83"/>
    <w:rsid w:val="00264AC7"/>
    <w:rsid w:val="00267A7C"/>
    <w:rsid w:val="00273140"/>
    <w:rsid w:val="002761C5"/>
    <w:rsid w:val="0028015E"/>
    <w:rsid w:val="00281AFE"/>
    <w:rsid w:val="00282135"/>
    <w:rsid w:val="00286B7C"/>
    <w:rsid w:val="00293FFD"/>
    <w:rsid w:val="002A18A2"/>
    <w:rsid w:val="002B1AEE"/>
    <w:rsid w:val="002B3D85"/>
    <w:rsid w:val="002B6547"/>
    <w:rsid w:val="002C26F9"/>
    <w:rsid w:val="002E05FA"/>
    <w:rsid w:val="002E777C"/>
    <w:rsid w:val="002F5B10"/>
    <w:rsid w:val="002F5E6E"/>
    <w:rsid w:val="003051EB"/>
    <w:rsid w:val="00313CAE"/>
    <w:rsid w:val="00320A27"/>
    <w:rsid w:val="003352B0"/>
    <w:rsid w:val="003452B0"/>
    <w:rsid w:val="00347B81"/>
    <w:rsid w:val="003502F9"/>
    <w:rsid w:val="00350BF9"/>
    <w:rsid w:val="003511E2"/>
    <w:rsid w:val="00351221"/>
    <w:rsid w:val="00351FF4"/>
    <w:rsid w:val="0036218E"/>
    <w:rsid w:val="003649B5"/>
    <w:rsid w:val="0037423C"/>
    <w:rsid w:val="00375D4D"/>
    <w:rsid w:val="00385FD1"/>
    <w:rsid w:val="003924B9"/>
    <w:rsid w:val="003A0E1A"/>
    <w:rsid w:val="003A52AD"/>
    <w:rsid w:val="003B2D03"/>
    <w:rsid w:val="003B444D"/>
    <w:rsid w:val="003B7ECE"/>
    <w:rsid w:val="003C0C3E"/>
    <w:rsid w:val="003C2CE3"/>
    <w:rsid w:val="003D21BC"/>
    <w:rsid w:val="003D26FA"/>
    <w:rsid w:val="003D7DC4"/>
    <w:rsid w:val="003E32EB"/>
    <w:rsid w:val="003E357C"/>
    <w:rsid w:val="003F1AD3"/>
    <w:rsid w:val="003F1F6B"/>
    <w:rsid w:val="003F4D8E"/>
    <w:rsid w:val="00412977"/>
    <w:rsid w:val="00417704"/>
    <w:rsid w:val="004209C8"/>
    <w:rsid w:val="00421E3C"/>
    <w:rsid w:val="00426275"/>
    <w:rsid w:val="00433A68"/>
    <w:rsid w:val="00442301"/>
    <w:rsid w:val="00452E6F"/>
    <w:rsid w:val="00473A03"/>
    <w:rsid w:val="00475E31"/>
    <w:rsid w:val="004879D1"/>
    <w:rsid w:val="00493296"/>
    <w:rsid w:val="004A0529"/>
    <w:rsid w:val="004A21C2"/>
    <w:rsid w:val="004A3328"/>
    <w:rsid w:val="004A47CF"/>
    <w:rsid w:val="004A56F7"/>
    <w:rsid w:val="004B249E"/>
    <w:rsid w:val="004B3C86"/>
    <w:rsid w:val="004C2333"/>
    <w:rsid w:val="004D7B51"/>
    <w:rsid w:val="004D7F6C"/>
    <w:rsid w:val="004E07D2"/>
    <w:rsid w:val="004E10A1"/>
    <w:rsid w:val="004E671F"/>
    <w:rsid w:val="004F4860"/>
    <w:rsid w:val="004F666A"/>
    <w:rsid w:val="005009E1"/>
    <w:rsid w:val="0050412A"/>
    <w:rsid w:val="00505DF2"/>
    <w:rsid w:val="005074A9"/>
    <w:rsid w:val="0051225D"/>
    <w:rsid w:val="00513107"/>
    <w:rsid w:val="005139B1"/>
    <w:rsid w:val="00521257"/>
    <w:rsid w:val="00524BF5"/>
    <w:rsid w:val="00526D4A"/>
    <w:rsid w:val="00527DF9"/>
    <w:rsid w:val="00535A7F"/>
    <w:rsid w:val="00535F80"/>
    <w:rsid w:val="005361E8"/>
    <w:rsid w:val="0053699C"/>
    <w:rsid w:val="00541B57"/>
    <w:rsid w:val="00543D98"/>
    <w:rsid w:val="00545B62"/>
    <w:rsid w:val="00551097"/>
    <w:rsid w:val="005642C9"/>
    <w:rsid w:val="00565E5E"/>
    <w:rsid w:val="005704A3"/>
    <w:rsid w:val="005839E2"/>
    <w:rsid w:val="00583F32"/>
    <w:rsid w:val="005844F2"/>
    <w:rsid w:val="005939EC"/>
    <w:rsid w:val="00595E5A"/>
    <w:rsid w:val="005B07BD"/>
    <w:rsid w:val="005B3DD3"/>
    <w:rsid w:val="005B4275"/>
    <w:rsid w:val="005C1DE6"/>
    <w:rsid w:val="005C2CF5"/>
    <w:rsid w:val="005C7092"/>
    <w:rsid w:val="005D4261"/>
    <w:rsid w:val="005D6853"/>
    <w:rsid w:val="005E4AE1"/>
    <w:rsid w:val="005F0AEF"/>
    <w:rsid w:val="005F0D64"/>
    <w:rsid w:val="005F5BCD"/>
    <w:rsid w:val="005F6501"/>
    <w:rsid w:val="00603507"/>
    <w:rsid w:val="00615229"/>
    <w:rsid w:val="00616E8D"/>
    <w:rsid w:val="0062190C"/>
    <w:rsid w:val="00621ECF"/>
    <w:rsid w:val="00627BA9"/>
    <w:rsid w:val="00637694"/>
    <w:rsid w:val="00653B33"/>
    <w:rsid w:val="00653D3C"/>
    <w:rsid w:val="00666439"/>
    <w:rsid w:val="006665B9"/>
    <w:rsid w:val="00667308"/>
    <w:rsid w:val="00675411"/>
    <w:rsid w:val="00676757"/>
    <w:rsid w:val="00681169"/>
    <w:rsid w:val="0068406A"/>
    <w:rsid w:val="00684ABE"/>
    <w:rsid w:val="00684CE4"/>
    <w:rsid w:val="00685CF4"/>
    <w:rsid w:val="00691FED"/>
    <w:rsid w:val="00692F24"/>
    <w:rsid w:val="0069329F"/>
    <w:rsid w:val="006A293E"/>
    <w:rsid w:val="006A7F7C"/>
    <w:rsid w:val="006C0325"/>
    <w:rsid w:val="006C3E13"/>
    <w:rsid w:val="006D3604"/>
    <w:rsid w:val="006E2963"/>
    <w:rsid w:val="006E5FAA"/>
    <w:rsid w:val="006F6850"/>
    <w:rsid w:val="007065C1"/>
    <w:rsid w:val="00712E80"/>
    <w:rsid w:val="00715260"/>
    <w:rsid w:val="00716E44"/>
    <w:rsid w:val="00717757"/>
    <w:rsid w:val="00717C26"/>
    <w:rsid w:val="007201CF"/>
    <w:rsid w:val="0072253B"/>
    <w:rsid w:val="00727644"/>
    <w:rsid w:val="00727FE8"/>
    <w:rsid w:val="00733687"/>
    <w:rsid w:val="007359A6"/>
    <w:rsid w:val="00735E8D"/>
    <w:rsid w:val="00736C7A"/>
    <w:rsid w:val="00742BB5"/>
    <w:rsid w:val="00755169"/>
    <w:rsid w:val="007606F3"/>
    <w:rsid w:val="00763FB1"/>
    <w:rsid w:val="00764968"/>
    <w:rsid w:val="0076786A"/>
    <w:rsid w:val="00796822"/>
    <w:rsid w:val="00796858"/>
    <w:rsid w:val="00796ADF"/>
    <w:rsid w:val="00797892"/>
    <w:rsid w:val="00797F9E"/>
    <w:rsid w:val="007A12DA"/>
    <w:rsid w:val="007A2059"/>
    <w:rsid w:val="007A5298"/>
    <w:rsid w:val="007A7940"/>
    <w:rsid w:val="007B175B"/>
    <w:rsid w:val="007B61F6"/>
    <w:rsid w:val="007B6915"/>
    <w:rsid w:val="007C4DDD"/>
    <w:rsid w:val="007D4B6D"/>
    <w:rsid w:val="007D7442"/>
    <w:rsid w:val="007E1881"/>
    <w:rsid w:val="007E6E38"/>
    <w:rsid w:val="007F137B"/>
    <w:rsid w:val="007F25C7"/>
    <w:rsid w:val="007F611F"/>
    <w:rsid w:val="007F63EF"/>
    <w:rsid w:val="00801A26"/>
    <w:rsid w:val="008028EA"/>
    <w:rsid w:val="008073E9"/>
    <w:rsid w:val="00810DCF"/>
    <w:rsid w:val="00811306"/>
    <w:rsid w:val="00823DC7"/>
    <w:rsid w:val="00825A52"/>
    <w:rsid w:val="00826F37"/>
    <w:rsid w:val="00833A33"/>
    <w:rsid w:val="00834797"/>
    <w:rsid w:val="00834A90"/>
    <w:rsid w:val="00837AD7"/>
    <w:rsid w:val="00840C2E"/>
    <w:rsid w:val="00843582"/>
    <w:rsid w:val="00843850"/>
    <w:rsid w:val="00847663"/>
    <w:rsid w:val="00857E98"/>
    <w:rsid w:val="008601F0"/>
    <w:rsid w:val="00865D6A"/>
    <w:rsid w:val="00872648"/>
    <w:rsid w:val="0088170C"/>
    <w:rsid w:val="008834CB"/>
    <w:rsid w:val="00885684"/>
    <w:rsid w:val="008877F1"/>
    <w:rsid w:val="00895421"/>
    <w:rsid w:val="008961D3"/>
    <w:rsid w:val="008A0FB0"/>
    <w:rsid w:val="008A46D7"/>
    <w:rsid w:val="008A5709"/>
    <w:rsid w:val="008C0763"/>
    <w:rsid w:val="008C084A"/>
    <w:rsid w:val="008C4A8D"/>
    <w:rsid w:val="008C7841"/>
    <w:rsid w:val="008D311D"/>
    <w:rsid w:val="008D716B"/>
    <w:rsid w:val="008E68A4"/>
    <w:rsid w:val="008E7023"/>
    <w:rsid w:val="00902921"/>
    <w:rsid w:val="00904573"/>
    <w:rsid w:val="009070A0"/>
    <w:rsid w:val="0090741A"/>
    <w:rsid w:val="00915618"/>
    <w:rsid w:val="009173E5"/>
    <w:rsid w:val="009229F9"/>
    <w:rsid w:val="00923104"/>
    <w:rsid w:val="009338B7"/>
    <w:rsid w:val="00937430"/>
    <w:rsid w:val="0094034C"/>
    <w:rsid w:val="00951706"/>
    <w:rsid w:val="00954C6F"/>
    <w:rsid w:val="00955F55"/>
    <w:rsid w:val="009651F6"/>
    <w:rsid w:val="00994874"/>
    <w:rsid w:val="009A180A"/>
    <w:rsid w:val="009A3F2C"/>
    <w:rsid w:val="009A54D6"/>
    <w:rsid w:val="009B41EB"/>
    <w:rsid w:val="009B4B27"/>
    <w:rsid w:val="009B607B"/>
    <w:rsid w:val="009B6365"/>
    <w:rsid w:val="009B7DCE"/>
    <w:rsid w:val="009C6175"/>
    <w:rsid w:val="009E0C00"/>
    <w:rsid w:val="009F0706"/>
    <w:rsid w:val="00A07BDA"/>
    <w:rsid w:val="00A07E0C"/>
    <w:rsid w:val="00A1642B"/>
    <w:rsid w:val="00A2088A"/>
    <w:rsid w:val="00A21563"/>
    <w:rsid w:val="00A3345C"/>
    <w:rsid w:val="00A41735"/>
    <w:rsid w:val="00A43324"/>
    <w:rsid w:val="00A4524A"/>
    <w:rsid w:val="00A4618E"/>
    <w:rsid w:val="00A55B18"/>
    <w:rsid w:val="00A5716B"/>
    <w:rsid w:val="00A578A3"/>
    <w:rsid w:val="00A62C8F"/>
    <w:rsid w:val="00A63ED5"/>
    <w:rsid w:val="00A64200"/>
    <w:rsid w:val="00A7373C"/>
    <w:rsid w:val="00A73F2E"/>
    <w:rsid w:val="00A770ED"/>
    <w:rsid w:val="00A87E31"/>
    <w:rsid w:val="00A971CD"/>
    <w:rsid w:val="00AA6840"/>
    <w:rsid w:val="00AB4BC5"/>
    <w:rsid w:val="00AB65CD"/>
    <w:rsid w:val="00AB68B5"/>
    <w:rsid w:val="00AC2C55"/>
    <w:rsid w:val="00AC4128"/>
    <w:rsid w:val="00AD31FB"/>
    <w:rsid w:val="00AD444E"/>
    <w:rsid w:val="00AD4FBB"/>
    <w:rsid w:val="00AD5306"/>
    <w:rsid w:val="00AD5C74"/>
    <w:rsid w:val="00AE463C"/>
    <w:rsid w:val="00AE5E46"/>
    <w:rsid w:val="00B07CB6"/>
    <w:rsid w:val="00B10E85"/>
    <w:rsid w:val="00B123F4"/>
    <w:rsid w:val="00B31E01"/>
    <w:rsid w:val="00B331E1"/>
    <w:rsid w:val="00B379CA"/>
    <w:rsid w:val="00B41708"/>
    <w:rsid w:val="00B41F5F"/>
    <w:rsid w:val="00B42A68"/>
    <w:rsid w:val="00B4491E"/>
    <w:rsid w:val="00B544D3"/>
    <w:rsid w:val="00B623F4"/>
    <w:rsid w:val="00B64068"/>
    <w:rsid w:val="00B649A1"/>
    <w:rsid w:val="00B65B62"/>
    <w:rsid w:val="00B663E2"/>
    <w:rsid w:val="00B74EAA"/>
    <w:rsid w:val="00B91FFD"/>
    <w:rsid w:val="00B95B2D"/>
    <w:rsid w:val="00B9668A"/>
    <w:rsid w:val="00BB6BE5"/>
    <w:rsid w:val="00BB72A4"/>
    <w:rsid w:val="00BC01E5"/>
    <w:rsid w:val="00BE0F31"/>
    <w:rsid w:val="00BE74E7"/>
    <w:rsid w:val="00BF3EB6"/>
    <w:rsid w:val="00BF5E63"/>
    <w:rsid w:val="00C05144"/>
    <w:rsid w:val="00C05311"/>
    <w:rsid w:val="00C24AA6"/>
    <w:rsid w:val="00C26363"/>
    <w:rsid w:val="00C35B0E"/>
    <w:rsid w:val="00C3735B"/>
    <w:rsid w:val="00C47F89"/>
    <w:rsid w:val="00C517C7"/>
    <w:rsid w:val="00C526CC"/>
    <w:rsid w:val="00C80C58"/>
    <w:rsid w:val="00C93043"/>
    <w:rsid w:val="00C9690F"/>
    <w:rsid w:val="00C96998"/>
    <w:rsid w:val="00CA26BA"/>
    <w:rsid w:val="00CA408E"/>
    <w:rsid w:val="00CA4C75"/>
    <w:rsid w:val="00CC2254"/>
    <w:rsid w:val="00CC3225"/>
    <w:rsid w:val="00CC3908"/>
    <w:rsid w:val="00CC6437"/>
    <w:rsid w:val="00CD1BCA"/>
    <w:rsid w:val="00CD24C1"/>
    <w:rsid w:val="00CD658C"/>
    <w:rsid w:val="00CE0864"/>
    <w:rsid w:val="00CE4C3C"/>
    <w:rsid w:val="00CE5627"/>
    <w:rsid w:val="00CF5BEF"/>
    <w:rsid w:val="00CF66D8"/>
    <w:rsid w:val="00D15A13"/>
    <w:rsid w:val="00D250EF"/>
    <w:rsid w:val="00D32FFE"/>
    <w:rsid w:val="00D35C00"/>
    <w:rsid w:val="00D40DC1"/>
    <w:rsid w:val="00D51DD1"/>
    <w:rsid w:val="00D61BB9"/>
    <w:rsid w:val="00D6310F"/>
    <w:rsid w:val="00D64D1D"/>
    <w:rsid w:val="00D75017"/>
    <w:rsid w:val="00D85E4C"/>
    <w:rsid w:val="00D9471D"/>
    <w:rsid w:val="00D97541"/>
    <w:rsid w:val="00DA2D95"/>
    <w:rsid w:val="00DB2C10"/>
    <w:rsid w:val="00DC062D"/>
    <w:rsid w:val="00DC620A"/>
    <w:rsid w:val="00DD001A"/>
    <w:rsid w:val="00DE1640"/>
    <w:rsid w:val="00DE2BC8"/>
    <w:rsid w:val="00DE2E96"/>
    <w:rsid w:val="00DF1B6F"/>
    <w:rsid w:val="00DF3311"/>
    <w:rsid w:val="00DF6F81"/>
    <w:rsid w:val="00E0273C"/>
    <w:rsid w:val="00E10184"/>
    <w:rsid w:val="00E14380"/>
    <w:rsid w:val="00E16D57"/>
    <w:rsid w:val="00E25CDE"/>
    <w:rsid w:val="00E379FB"/>
    <w:rsid w:val="00E40AF3"/>
    <w:rsid w:val="00E41585"/>
    <w:rsid w:val="00E460BC"/>
    <w:rsid w:val="00E5259A"/>
    <w:rsid w:val="00E56333"/>
    <w:rsid w:val="00E57C52"/>
    <w:rsid w:val="00E608FD"/>
    <w:rsid w:val="00E623DA"/>
    <w:rsid w:val="00E62E6D"/>
    <w:rsid w:val="00E72C0F"/>
    <w:rsid w:val="00E80D90"/>
    <w:rsid w:val="00E84291"/>
    <w:rsid w:val="00E85EBE"/>
    <w:rsid w:val="00E86EA0"/>
    <w:rsid w:val="00EB5CF0"/>
    <w:rsid w:val="00EC0CEE"/>
    <w:rsid w:val="00EC404F"/>
    <w:rsid w:val="00EC427A"/>
    <w:rsid w:val="00EC66F2"/>
    <w:rsid w:val="00ED72DB"/>
    <w:rsid w:val="00EE4C58"/>
    <w:rsid w:val="00EF2AE4"/>
    <w:rsid w:val="00EF332F"/>
    <w:rsid w:val="00F21124"/>
    <w:rsid w:val="00F42032"/>
    <w:rsid w:val="00F45E1A"/>
    <w:rsid w:val="00F50174"/>
    <w:rsid w:val="00F50F84"/>
    <w:rsid w:val="00F53981"/>
    <w:rsid w:val="00F62234"/>
    <w:rsid w:val="00F628FB"/>
    <w:rsid w:val="00F668EB"/>
    <w:rsid w:val="00F66975"/>
    <w:rsid w:val="00F66B77"/>
    <w:rsid w:val="00F67B9D"/>
    <w:rsid w:val="00F83956"/>
    <w:rsid w:val="00F85883"/>
    <w:rsid w:val="00F860CB"/>
    <w:rsid w:val="00F86435"/>
    <w:rsid w:val="00FA3512"/>
    <w:rsid w:val="00FB3B0E"/>
    <w:rsid w:val="00FB7DB7"/>
    <w:rsid w:val="00FC2A81"/>
    <w:rsid w:val="00FC7577"/>
    <w:rsid w:val="00FE27BE"/>
    <w:rsid w:val="00FF2302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Char">
    <w:name w:val="副标题 Char"/>
    <w:basedOn w:val="a0"/>
    <w:link w:val="a7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Char0">
    <w:name w:val="页眉 Char"/>
    <w:basedOn w:val="a0"/>
    <w:link w:val="a8"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a">
    <w:name w:val="Date"/>
    <w:basedOn w:val="a"/>
    <w:next w:val="a"/>
    <w:rsid w:val="00A770ED"/>
    <w:pPr>
      <w:ind w:leftChars="2500" w:left="100"/>
    </w:pPr>
  </w:style>
  <w:style w:type="paragraph" w:styleId="ab">
    <w:name w:val="Balloon Text"/>
    <w:basedOn w:val="a"/>
    <w:semiHidden/>
    <w:rsid w:val="00A770ED"/>
    <w:rPr>
      <w:sz w:val="18"/>
      <w:szCs w:val="18"/>
    </w:rPr>
  </w:style>
  <w:style w:type="paragraph" w:styleId="a8">
    <w:name w:val="header"/>
    <w:basedOn w:val="a"/>
    <w:link w:val="Char0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Indent"/>
    <w:basedOn w:val="a"/>
    <w:rsid w:val="00A770ED"/>
    <w:pPr>
      <w:ind w:firstLineChars="200" w:firstLine="420"/>
    </w:pPr>
  </w:style>
  <w:style w:type="paragraph" w:styleId="ad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Subtitle"/>
    <w:basedOn w:val="a"/>
    <w:next w:val="a"/>
    <w:link w:val="Char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A77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8892-2EAE-4E28-A84E-36813A34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JFW-009</cp:lastModifiedBy>
  <cp:revision>4</cp:revision>
  <cp:lastPrinted>2019-06-06T08:39:00Z</cp:lastPrinted>
  <dcterms:created xsi:type="dcterms:W3CDTF">2019-06-28T08:17:00Z</dcterms:created>
  <dcterms:modified xsi:type="dcterms:W3CDTF">2019-06-28T08:18:00Z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